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418C" w14:textId="77777777" w:rsidR="00D75644" w:rsidRPr="00732ABA" w:rsidRDefault="0025106C" w:rsidP="00F37D7B">
      <w:pPr>
        <w:pStyle w:val="af2"/>
      </w:pPr>
      <w:r w:rsidRPr="00732ABA">
        <w:rPr>
          <w:rFonts w:hint="eastAsia"/>
        </w:rPr>
        <w:t>糾正案文</w:t>
      </w:r>
    </w:p>
    <w:p w14:paraId="0C1F63B1" w14:textId="77777777" w:rsidR="00E25849" w:rsidRPr="00732ABA" w:rsidRDefault="0025106C" w:rsidP="00F231DC">
      <w:pPr>
        <w:pStyle w:val="1"/>
      </w:pPr>
      <w:r w:rsidRPr="00732ABA">
        <w:rPr>
          <w:rFonts w:hint="eastAsia"/>
        </w:rPr>
        <w:t>被糾正機關：</w:t>
      </w:r>
      <w:r w:rsidR="0053473D" w:rsidRPr="0053473D">
        <w:rPr>
          <w:rFonts w:hint="eastAsia"/>
        </w:rPr>
        <w:t>新竹縣政府暨新竹縣竹北市公所</w:t>
      </w:r>
      <w:r w:rsidRPr="00732ABA">
        <w:rPr>
          <w:rFonts w:hint="eastAsia"/>
        </w:rPr>
        <w:t>。</w:t>
      </w:r>
    </w:p>
    <w:p w14:paraId="2B4029E2" w14:textId="77777777" w:rsidR="00E25849" w:rsidRPr="00FF048E" w:rsidRDefault="0025106C" w:rsidP="00DE42B9">
      <w:pPr>
        <w:pStyle w:val="1"/>
        <w:rPr>
          <w:rFonts w:hAnsi="標楷體"/>
        </w:rPr>
      </w:pPr>
      <w:r w:rsidRPr="00732ABA">
        <w:rPr>
          <w:rFonts w:hint="eastAsia"/>
        </w:rPr>
        <w:t>案　　　由：</w:t>
      </w:r>
      <w:r w:rsidR="0053473D" w:rsidRPr="0053473D">
        <w:rPr>
          <w:rFonts w:hint="eastAsia"/>
          <w:szCs w:val="32"/>
        </w:rPr>
        <w:t>新竹縣竹北市公所辦理第六公墓</w:t>
      </w:r>
      <w:proofErr w:type="gramStart"/>
      <w:r w:rsidR="0053473D" w:rsidRPr="0053473D">
        <w:rPr>
          <w:rFonts w:hint="eastAsia"/>
          <w:szCs w:val="32"/>
        </w:rPr>
        <w:t>公園化納骨</w:t>
      </w:r>
      <w:proofErr w:type="gramEnd"/>
      <w:r w:rsidR="0053473D" w:rsidRPr="0053473D">
        <w:rPr>
          <w:rFonts w:hint="eastAsia"/>
          <w:szCs w:val="32"/>
        </w:rPr>
        <w:t>堂新建工程及興</w:t>
      </w:r>
      <w:r w:rsidR="0053473D" w:rsidRPr="00FF048E">
        <w:rPr>
          <w:rFonts w:hAnsi="標楷體" w:hint="eastAsia"/>
        </w:rPr>
        <w:t>辦事業計畫作業執行</w:t>
      </w:r>
      <w:r w:rsidR="00BB17A0" w:rsidRPr="00FF048E">
        <w:rPr>
          <w:rFonts w:hAnsi="標楷體" w:hint="eastAsia"/>
        </w:rPr>
        <w:t>過程</w:t>
      </w:r>
      <w:r w:rsidR="0053473D" w:rsidRPr="00FF048E">
        <w:rPr>
          <w:rFonts w:hAnsi="標楷體" w:hint="eastAsia"/>
        </w:rPr>
        <w:t>，核有</w:t>
      </w:r>
      <w:r w:rsidR="00BB17A0" w:rsidRPr="0073702E">
        <w:rPr>
          <w:rFonts w:hAnsi="標楷體" w:hint="eastAsia"/>
        </w:rPr>
        <w:t>造成工程閒置浪費及各項技術委託服務標案公</w:t>
      </w:r>
      <w:proofErr w:type="gramStart"/>
      <w:r w:rsidR="00BB17A0" w:rsidRPr="0073702E">
        <w:rPr>
          <w:rFonts w:hAnsi="標楷體" w:hint="eastAsia"/>
        </w:rPr>
        <w:t>帑</w:t>
      </w:r>
      <w:proofErr w:type="gramEnd"/>
      <w:r w:rsidR="00BB17A0" w:rsidRPr="0073702E">
        <w:rPr>
          <w:rFonts w:hAnsi="標楷體" w:hint="eastAsia"/>
        </w:rPr>
        <w:t>無謂損失</w:t>
      </w:r>
      <w:r w:rsidR="0053473D" w:rsidRPr="00FF048E">
        <w:rPr>
          <w:rFonts w:hAnsi="標楷體" w:hint="eastAsia"/>
        </w:rPr>
        <w:t>等情</w:t>
      </w:r>
      <w:r w:rsidR="00FF048E" w:rsidRPr="00FF048E">
        <w:rPr>
          <w:rFonts w:hAnsi="標楷體" w:hint="eastAsia"/>
        </w:rPr>
        <w:t>，而新竹縣政府未能善盡督導之責，</w:t>
      </w:r>
      <w:proofErr w:type="gramStart"/>
      <w:r w:rsidR="00FF048E" w:rsidRPr="00FF048E">
        <w:rPr>
          <w:rFonts w:hAnsi="標楷體" w:hint="eastAsia"/>
        </w:rPr>
        <w:t>均有違</w:t>
      </w:r>
      <w:proofErr w:type="gramEnd"/>
      <w:r w:rsidR="00FF048E" w:rsidRPr="00FF048E">
        <w:rPr>
          <w:rFonts w:hAnsi="標楷體" w:hint="eastAsia"/>
        </w:rPr>
        <w:t>失</w:t>
      </w:r>
      <w:r w:rsidR="008B4841" w:rsidRPr="00732ABA">
        <w:rPr>
          <w:rFonts w:hAnsi="標楷體" w:hint="eastAsia"/>
        </w:rPr>
        <w:t>，</w:t>
      </w:r>
      <w:proofErr w:type="gramStart"/>
      <w:r w:rsidR="008B4841" w:rsidRPr="00FF048E">
        <w:rPr>
          <w:rFonts w:hAnsi="標楷體" w:hint="eastAsia"/>
        </w:rPr>
        <w:t>爰</w:t>
      </w:r>
      <w:proofErr w:type="gramEnd"/>
      <w:r w:rsidR="008B4841" w:rsidRPr="00FF048E">
        <w:rPr>
          <w:rFonts w:hAnsi="標楷體" w:hint="eastAsia"/>
        </w:rPr>
        <w:t>依法提案糾正</w:t>
      </w:r>
      <w:r w:rsidRPr="00FF048E">
        <w:rPr>
          <w:rFonts w:hAnsi="標楷體" w:hint="eastAsia"/>
        </w:rPr>
        <w:t>。</w:t>
      </w:r>
    </w:p>
    <w:p w14:paraId="57939FDD" w14:textId="77777777" w:rsidR="00E25849" w:rsidRPr="00732ABA"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32ABA">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568B62E" w14:textId="77777777" w:rsidR="00402857" w:rsidRPr="00B53A86" w:rsidRDefault="00A26933" w:rsidP="00402857">
      <w:pPr>
        <w:pStyle w:val="10"/>
        <w:ind w:left="680" w:firstLine="680"/>
      </w:pPr>
      <w:r w:rsidRPr="00213C9C">
        <w:rPr>
          <w:rFonts w:hint="eastAsia"/>
        </w:rPr>
        <w:t>本</w:t>
      </w:r>
      <w:r w:rsidRPr="009C7FF2">
        <w:rPr>
          <w:rFonts w:hint="eastAsia"/>
        </w:rPr>
        <w:t>案經調</w:t>
      </w:r>
      <w:proofErr w:type="gramStart"/>
      <w:r w:rsidRPr="009C7FF2">
        <w:rPr>
          <w:rFonts w:hint="eastAsia"/>
        </w:rPr>
        <w:t>閱</w:t>
      </w:r>
      <w:r w:rsidR="0053473D" w:rsidRPr="00C63651">
        <w:rPr>
          <w:rFonts w:hint="eastAsia"/>
        </w:rPr>
        <w:t>綜整</w:t>
      </w:r>
      <w:proofErr w:type="gramEnd"/>
      <w:r w:rsidR="0053473D" w:rsidRPr="00C63651">
        <w:rPr>
          <w:rFonts w:hint="eastAsia"/>
        </w:rPr>
        <w:t>審計部查核資料，2次調閱</w:t>
      </w:r>
      <w:r w:rsidR="0053473D">
        <w:rPr>
          <w:rFonts w:hint="eastAsia"/>
        </w:rPr>
        <w:t>新竹縣政府（下稱</w:t>
      </w:r>
      <w:r w:rsidR="0053473D" w:rsidRPr="00C63651">
        <w:rPr>
          <w:rFonts w:hint="eastAsia"/>
        </w:rPr>
        <w:t>縣</w:t>
      </w:r>
      <w:r w:rsidR="0053473D" w:rsidRPr="00C63651">
        <w:rPr>
          <w:rFonts w:hint="eastAsia"/>
          <w:noProof/>
        </w:rPr>
        <w:t>府</w:t>
      </w:r>
      <w:r w:rsidR="0053473D">
        <w:rPr>
          <w:rFonts w:hint="eastAsia"/>
          <w:noProof/>
        </w:rPr>
        <w:t>）</w:t>
      </w:r>
      <w:r w:rsidR="0053473D" w:rsidRPr="00C63651">
        <w:rPr>
          <w:rFonts w:hint="eastAsia"/>
        </w:rPr>
        <w:t>及</w:t>
      </w:r>
      <w:bookmarkStart w:id="25" w:name="_Hlk199428478"/>
      <w:r w:rsidR="0053473D" w:rsidRPr="0053473D">
        <w:rPr>
          <w:rFonts w:hint="eastAsia"/>
        </w:rPr>
        <w:t>新竹縣竹北市公所</w:t>
      </w:r>
      <w:r w:rsidR="0053473D">
        <w:rPr>
          <w:rFonts w:hint="eastAsia"/>
        </w:rPr>
        <w:t>（下稱</w:t>
      </w:r>
      <w:r w:rsidR="0053473D" w:rsidRPr="00C63651">
        <w:rPr>
          <w:rFonts w:hAnsi="標楷體" w:hint="eastAsia"/>
        </w:rPr>
        <w:t>竹北市公所</w:t>
      </w:r>
      <w:r w:rsidR="0053473D">
        <w:rPr>
          <w:rFonts w:hAnsi="標楷體" w:hint="eastAsia"/>
        </w:rPr>
        <w:t>）</w:t>
      </w:r>
      <w:bookmarkEnd w:id="25"/>
      <w:r w:rsidR="0053473D" w:rsidRPr="00C63651">
        <w:rPr>
          <w:rFonts w:hint="eastAsia"/>
        </w:rPr>
        <w:t>等機關卷證資料，並函</w:t>
      </w:r>
      <w:proofErr w:type="gramStart"/>
      <w:r w:rsidR="0053473D" w:rsidRPr="00C63651">
        <w:rPr>
          <w:rFonts w:hint="eastAsia"/>
        </w:rPr>
        <w:t>詢</w:t>
      </w:r>
      <w:proofErr w:type="gramEnd"/>
      <w:r w:rsidR="0053473D" w:rsidRPr="00C63651">
        <w:rPr>
          <w:rFonts w:hint="eastAsia"/>
        </w:rPr>
        <w:t>環境部</w:t>
      </w:r>
      <w:proofErr w:type="gramStart"/>
      <w:r w:rsidR="0053473D" w:rsidRPr="00C63651">
        <w:rPr>
          <w:rFonts w:hint="eastAsia"/>
        </w:rPr>
        <w:t>釐</w:t>
      </w:r>
      <w:proofErr w:type="gramEnd"/>
      <w:r w:rsidR="0053473D" w:rsidRPr="00C63651">
        <w:rPr>
          <w:rFonts w:hint="eastAsia"/>
        </w:rPr>
        <w:t>清相關疑義後</w:t>
      </w:r>
      <w:r w:rsidR="003E7EB4" w:rsidRPr="00B53A86">
        <w:rPr>
          <w:rFonts w:hint="eastAsia"/>
        </w:rPr>
        <w:t>發現</w:t>
      </w:r>
      <w:r w:rsidR="00402857" w:rsidRPr="00B53A86">
        <w:rPr>
          <w:rFonts w:hAnsi="標楷體" w:hint="eastAsia"/>
          <w:noProof/>
        </w:rPr>
        <w:t>，</w:t>
      </w:r>
      <w:r w:rsidR="0053473D" w:rsidRPr="0053473D">
        <w:rPr>
          <w:rFonts w:hint="eastAsia"/>
        </w:rPr>
        <w:t>竹北市公所</w:t>
      </w:r>
      <w:r w:rsidRPr="00B53A86">
        <w:rPr>
          <w:rFonts w:hint="eastAsia"/>
        </w:rPr>
        <w:t>確有</w:t>
      </w:r>
      <w:r w:rsidR="003E7EB4" w:rsidRPr="00B53A86">
        <w:rPr>
          <w:rFonts w:hAnsi="標楷體" w:hint="eastAsia"/>
          <w:szCs w:val="32"/>
        </w:rPr>
        <w:t>行政</w:t>
      </w:r>
      <w:proofErr w:type="gramStart"/>
      <w:r w:rsidR="003E7EB4" w:rsidRPr="00B53A86">
        <w:rPr>
          <w:rFonts w:hAnsi="標楷體" w:hint="eastAsia"/>
          <w:szCs w:val="32"/>
        </w:rPr>
        <w:t>作為</w:t>
      </w:r>
      <w:r w:rsidR="003606BC" w:rsidRPr="00BA1F9D">
        <w:rPr>
          <w:rFonts w:hAnsi="標楷體" w:hint="eastAsia"/>
        </w:rPr>
        <w:t>顯欠審慎</w:t>
      </w:r>
      <w:proofErr w:type="gramEnd"/>
      <w:r w:rsidR="003606BC" w:rsidRPr="00BA1F9D">
        <w:rPr>
          <w:rFonts w:hAnsi="標楷體" w:hint="eastAsia"/>
        </w:rPr>
        <w:t>評估</w:t>
      </w:r>
      <w:r w:rsidR="0053473D" w:rsidRPr="00BA1F9D">
        <w:rPr>
          <w:rFonts w:hAnsi="標楷體" w:hint="eastAsia"/>
          <w:szCs w:val="32"/>
        </w:rPr>
        <w:t>、</w:t>
      </w:r>
      <w:r w:rsidR="0053473D">
        <w:rPr>
          <w:rFonts w:hAnsi="標楷體" w:hint="eastAsia"/>
          <w:szCs w:val="32"/>
        </w:rPr>
        <w:t>浪費公</w:t>
      </w:r>
      <w:proofErr w:type="gramStart"/>
      <w:r w:rsidR="0053473D">
        <w:rPr>
          <w:rFonts w:hAnsi="標楷體" w:hint="eastAsia"/>
          <w:szCs w:val="32"/>
        </w:rPr>
        <w:t>帑</w:t>
      </w:r>
      <w:proofErr w:type="gramEnd"/>
      <w:r w:rsidR="003E7EB4" w:rsidRPr="00B53A86">
        <w:rPr>
          <w:rFonts w:hAnsi="標楷體" w:hint="eastAsia"/>
          <w:szCs w:val="32"/>
        </w:rPr>
        <w:t>及</w:t>
      </w:r>
      <w:r w:rsidRPr="00B53A86">
        <w:rPr>
          <w:rFonts w:hint="eastAsia"/>
          <w:szCs w:val="32"/>
        </w:rPr>
        <w:t>效能過低等情</w:t>
      </w:r>
      <w:r w:rsidR="00402857" w:rsidRPr="00B53A86">
        <w:rPr>
          <w:rFonts w:hAnsi="標楷體" w:hint="eastAsia"/>
          <w:bCs/>
          <w:noProof/>
        </w:rPr>
        <w:t>，</w:t>
      </w:r>
      <w:r w:rsidR="002054AD" w:rsidRPr="00B53A86">
        <w:rPr>
          <w:rFonts w:hAnsi="標楷體" w:hint="eastAsia"/>
          <w:bCs/>
          <w:noProof/>
        </w:rPr>
        <w:t>縣府亦有</w:t>
      </w:r>
      <w:r w:rsidR="00B73621" w:rsidRPr="00B53A86">
        <w:rPr>
          <w:rFonts w:hAnsi="標楷體" w:hint="eastAsia"/>
          <w:bCs/>
          <w:noProof/>
        </w:rPr>
        <w:t>疏於</w:t>
      </w:r>
      <w:r w:rsidR="00F6794E" w:rsidRPr="00B53A86">
        <w:rPr>
          <w:rFonts w:hAnsi="標楷體" w:hint="eastAsia"/>
          <w:bCs/>
          <w:noProof/>
        </w:rPr>
        <w:t>督導</w:t>
      </w:r>
      <w:r w:rsidR="00B73621" w:rsidRPr="00B53A86">
        <w:rPr>
          <w:rFonts w:hAnsi="標楷體" w:hint="eastAsia"/>
          <w:bCs/>
          <w:noProof/>
        </w:rPr>
        <w:t>之責，</w:t>
      </w:r>
      <w:proofErr w:type="gramStart"/>
      <w:r w:rsidR="00B73621" w:rsidRPr="00B53A86">
        <w:rPr>
          <w:rFonts w:hAnsi="標楷體" w:hint="eastAsia"/>
          <w:bCs/>
          <w:noProof/>
        </w:rPr>
        <w:t>均</w:t>
      </w:r>
      <w:r w:rsidR="003E7EB4" w:rsidRPr="00B53A86">
        <w:rPr>
          <w:rFonts w:hint="eastAsia"/>
        </w:rPr>
        <w:t>應糾正</w:t>
      </w:r>
      <w:proofErr w:type="gramEnd"/>
      <w:r w:rsidR="003E7EB4" w:rsidRPr="00B53A86">
        <w:rPr>
          <w:rFonts w:hint="eastAsia"/>
        </w:rPr>
        <w:t>促其改善，</w:t>
      </w:r>
      <w:r w:rsidR="00402857" w:rsidRPr="00B53A86">
        <w:rPr>
          <w:rFonts w:hAnsi="標楷體" w:hint="eastAsia"/>
          <w:bCs/>
          <w:noProof/>
        </w:rPr>
        <w:t>茲將事實與理由臚列如后：</w:t>
      </w:r>
    </w:p>
    <w:p w14:paraId="2D21D4D5" w14:textId="77777777" w:rsidR="00343CAF" w:rsidRPr="00D216B0" w:rsidRDefault="00343CAF" w:rsidP="00675E1F">
      <w:pPr>
        <w:pStyle w:val="10"/>
        <w:ind w:left="680" w:firstLine="680"/>
        <w:rPr>
          <w:rFonts w:hAnsi="標楷體"/>
          <w:b/>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B53A86">
        <w:rPr>
          <w:rFonts w:hAnsi="標楷體" w:hint="eastAsia"/>
        </w:rPr>
        <w:tab/>
      </w:r>
      <w:bookmarkStart w:id="42" w:name="_Hlk200548932"/>
      <w:r w:rsidR="00FF048E" w:rsidRPr="00B45E70">
        <w:rPr>
          <w:rFonts w:hAnsi="標楷體" w:hint="eastAsia"/>
          <w:b/>
        </w:rPr>
        <w:t>竹北市公所因轄內各公墓、靈骨塔使用或</w:t>
      </w:r>
      <w:proofErr w:type="gramStart"/>
      <w:r w:rsidR="00FF048E" w:rsidRPr="00B45E70">
        <w:rPr>
          <w:rFonts w:hAnsi="標楷體" w:hint="eastAsia"/>
          <w:b/>
        </w:rPr>
        <w:t>已滿櫃或</w:t>
      </w:r>
      <w:proofErr w:type="gramEnd"/>
      <w:r w:rsidR="00FF048E" w:rsidRPr="00B45E70">
        <w:rPr>
          <w:rFonts w:hAnsi="標楷體" w:hint="eastAsia"/>
          <w:b/>
        </w:rPr>
        <w:t>已</w:t>
      </w:r>
      <w:proofErr w:type="gramStart"/>
      <w:r w:rsidR="00FF048E" w:rsidRPr="00B45E70">
        <w:rPr>
          <w:rFonts w:hAnsi="標楷體" w:hint="eastAsia"/>
          <w:b/>
        </w:rPr>
        <w:t>禁葬致不</w:t>
      </w:r>
      <w:proofErr w:type="gramEnd"/>
      <w:r w:rsidR="00FF048E" w:rsidRPr="00B45E70">
        <w:rPr>
          <w:rFonts w:hAnsi="標楷體" w:hint="eastAsia"/>
          <w:b/>
        </w:rPr>
        <w:t>敷使用，故於民國（下同）105年重啟辦理納骨堂新建工程計畫，惟未審慎考量對環境造成衝擊及妥適瞭解當地民意動向，其興辦事業亦未獲縣府同意前提下，即先行辦理各項技術委託服務採購，又大幅增加建築量體及櫃位數量規劃方式，衍生民眾陳情及抗爭，</w:t>
      </w:r>
      <w:proofErr w:type="gramStart"/>
      <w:r w:rsidR="00FF048E" w:rsidRPr="00B45E70">
        <w:rPr>
          <w:rFonts w:hAnsi="標楷體" w:hint="eastAsia"/>
          <w:b/>
        </w:rPr>
        <w:t>臺</w:t>
      </w:r>
      <w:proofErr w:type="gramEnd"/>
      <w:r w:rsidR="00FF048E" w:rsidRPr="00B45E70">
        <w:rPr>
          <w:rFonts w:hAnsi="標楷體" w:hint="eastAsia"/>
          <w:b/>
        </w:rPr>
        <w:t>北高等行政法院於108年判決認定應就申請變更部分重新辦理環境影響評估（下稱環評），最終</w:t>
      </w:r>
      <w:proofErr w:type="gramStart"/>
      <w:r w:rsidR="00FF048E" w:rsidRPr="00B45E70">
        <w:rPr>
          <w:rFonts w:hAnsi="標楷體" w:hint="eastAsia"/>
          <w:b/>
        </w:rPr>
        <w:t>該府除駁回</w:t>
      </w:r>
      <w:proofErr w:type="gramEnd"/>
      <w:r w:rsidR="00FF048E" w:rsidRPr="00B45E70">
        <w:rPr>
          <w:rFonts w:hAnsi="標楷體" w:hint="eastAsia"/>
          <w:b/>
        </w:rPr>
        <w:t>相關環境差異分析報告（下稱環差報告）申請，</w:t>
      </w:r>
      <w:proofErr w:type="gramStart"/>
      <w:r w:rsidR="00FF048E" w:rsidRPr="00B45E70">
        <w:rPr>
          <w:rFonts w:hAnsi="標楷體" w:hint="eastAsia"/>
          <w:b/>
        </w:rPr>
        <w:t>亦否准</w:t>
      </w:r>
      <w:proofErr w:type="gramEnd"/>
      <w:r w:rsidR="00FF048E" w:rsidRPr="00B45E70">
        <w:rPr>
          <w:rFonts w:hAnsi="標楷體" w:hint="eastAsia"/>
          <w:b/>
        </w:rPr>
        <w:t>其興辦事業計畫，</w:t>
      </w:r>
      <w:proofErr w:type="gramStart"/>
      <w:r w:rsidR="00FF048E" w:rsidRPr="00B45E70">
        <w:rPr>
          <w:rFonts w:hAnsi="標楷體" w:hint="eastAsia"/>
          <w:b/>
        </w:rPr>
        <w:t>造成原施作</w:t>
      </w:r>
      <w:proofErr w:type="gramEnd"/>
      <w:r w:rsidR="00FF048E" w:rsidRPr="00B45E70">
        <w:rPr>
          <w:rFonts w:hAnsi="標楷體" w:hint="eastAsia"/>
          <w:b/>
        </w:rPr>
        <w:t>竣工之雜項工程閒置浪費及各項技術委託服務標案公</w:t>
      </w:r>
      <w:proofErr w:type="gramStart"/>
      <w:r w:rsidR="00FF048E" w:rsidRPr="00B45E70">
        <w:rPr>
          <w:rFonts w:hAnsi="標楷體" w:hint="eastAsia"/>
          <w:b/>
        </w:rPr>
        <w:t>帑</w:t>
      </w:r>
      <w:proofErr w:type="gramEnd"/>
      <w:r w:rsidR="00FF048E" w:rsidRPr="00B45E70">
        <w:rPr>
          <w:rFonts w:hAnsi="標楷體" w:hint="eastAsia"/>
          <w:b/>
        </w:rPr>
        <w:t>無謂損失，檢視該公所歷經30餘年之工程發包、設計建造、工程變更設計、暫緩、重啟計畫、再委託設計等，最終仍無法順利完成該項工程，浪費公</w:t>
      </w:r>
      <w:proofErr w:type="gramStart"/>
      <w:r w:rsidR="00FF048E" w:rsidRPr="00B45E70">
        <w:rPr>
          <w:rFonts w:hAnsi="標楷體" w:hint="eastAsia"/>
          <w:b/>
        </w:rPr>
        <w:t>帑</w:t>
      </w:r>
      <w:proofErr w:type="gramEnd"/>
      <w:r w:rsidR="00FF048E" w:rsidRPr="00B45E70">
        <w:rPr>
          <w:rFonts w:hAnsi="標楷體" w:hint="eastAsia"/>
          <w:b/>
        </w:rPr>
        <w:t>合計高達</w:t>
      </w:r>
      <w:r w:rsidR="004A1D2E">
        <w:rPr>
          <w:rFonts w:hAnsi="標楷體" w:hint="eastAsia"/>
          <w:b/>
        </w:rPr>
        <w:t>新臺幣（下同）</w:t>
      </w:r>
      <w:r w:rsidR="00FF048E" w:rsidRPr="00B45E70">
        <w:rPr>
          <w:rFonts w:hAnsi="標楷體" w:hint="eastAsia"/>
          <w:b/>
        </w:rPr>
        <w:t>1,697萬餘元，</w:t>
      </w:r>
      <w:proofErr w:type="gramStart"/>
      <w:r w:rsidR="00FF048E" w:rsidRPr="00B45E70">
        <w:rPr>
          <w:rFonts w:hAnsi="標楷體" w:hint="eastAsia"/>
          <w:b/>
        </w:rPr>
        <w:t>況</w:t>
      </w:r>
      <w:proofErr w:type="gramEnd"/>
      <w:r w:rsidR="00FF048E" w:rsidRPr="00B45E70">
        <w:rPr>
          <w:rFonts w:hAnsi="標楷體" w:hint="eastAsia"/>
          <w:b/>
        </w:rPr>
        <w:t>尚有</w:t>
      </w:r>
      <w:r w:rsidR="00FF048E" w:rsidRPr="00B45E70">
        <w:rPr>
          <w:rFonts w:hAnsi="標楷體" w:hint="eastAsia"/>
          <w:b/>
        </w:rPr>
        <w:lastRenderedPageBreak/>
        <w:t>廠商服務酬金提報金額約358萬餘元待協調，該公所作為確有違失</w:t>
      </w:r>
      <w:bookmarkEnd w:id="42"/>
      <w:r w:rsidR="00FF048E" w:rsidRPr="00B45E70">
        <w:rPr>
          <w:rFonts w:hAnsi="標楷體" w:hint="eastAsia"/>
          <w:b/>
        </w:rPr>
        <w:t>，</w:t>
      </w:r>
      <w:bookmarkStart w:id="43" w:name="_Hlk202533956"/>
      <w:r w:rsidR="00FF048E" w:rsidRPr="00B45E70">
        <w:rPr>
          <w:rFonts w:hAnsi="標楷體" w:hint="eastAsia"/>
          <w:b/>
        </w:rPr>
        <w:t>而縣府負有殯葬設施設置之准駁權力，</w:t>
      </w:r>
      <w:bookmarkEnd w:id="43"/>
      <w:r w:rsidR="00FF048E" w:rsidRPr="00B45E70">
        <w:rPr>
          <w:rFonts w:hAnsi="標楷體" w:hint="eastAsia"/>
          <w:b/>
        </w:rPr>
        <w:t>卻</w:t>
      </w:r>
      <w:r w:rsidR="00FF048E" w:rsidRPr="00B45E70">
        <w:rPr>
          <w:rFonts w:hint="eastAsia"/>
          <w:b/>
          <w:noProof/>
        </w:rPr>
        <w:t>未能善盡主管機關督導之責，亦有未當</w:t>
      </w:r>
    </w:p>
    <w:p w14:paraId="05EECC38" w14:textId="77777777" w:rsidR="003E7EB4" w:rsidRPr="003E7EB4" w:rsidRDefault="00FF048E" w:rsidP="003E7EB4">
      <w:pPr>
        <w:pStyle w:val="2"/>
        <w:rPr>
          <w:b w:val="0"/>
        </w:rPr>
      </w:pPr>
      <w:bookmarkStart w:id="44" w:name="_Hlk199428612"/>
      <w:bookmarkStart w:id="45" w:name="_Toc524902730"/>
      <w:bookmarkEnd w:id="36"/>
      <w:bookmarkEnd w:id="37"/>
      <w:bookmarkEnd w:id="38"/>
      <w:bookmarkEnd w:id="39"/>
      <w:bookmarkEnd w:id="40"/>
      <w:bookmarkEnd w:id="41"/>
      <w:r w:rsidRPr="00FF048E">
        <w:rPr>
          <w:rFonts w:hint="eastAsia"/>
          <w:b w:val="0"/>
        </w:rPr>
        <w:t>查竹北市公所</w:t>
      </w:r>
      <w:proofErr w:type="gramStart"/>
      <w:r w:rsidRPr="00FF048E">
        <w:rPr>
          <w:rFonts w:hint="eastAsia"/>
          <w:b w:val="0"/>
        </w:rPr>
        <w:t>鑑</w:t>
      </w:r>
      <w:proofErr w:type="gramEnd"/>
      <w:r w:rsidRPr="00FF048E">
        <w:rPr>
          <w:rFonts w:hint="eastAsia"/>
          <w:b w:val="0"/>
        </w:rPr>
        <w:t>於竹北市近年來人口數快速成長，轄內既有公墓及納骨堂已近</w:t>
      </w:r>
      <w:proofErr w:type="gramStart"/>
      <w:r w:rsidRPr="00FF048E">
        <w:rPr>
          <w:rFonts w:hint="eastAsia"/>
          <w:b w:val="0"/>
        </w:rPr>
        <w:t>滿葬不</w:t>
      </w:r>
      <w:proofErr w:type="gramEnd"/>
      <w:r w:rsidRPr="00FF048E">
        <w:rPr>
          <w:rFonts w:hint="eastAsia"/>
          <w:b w:val="0"/>
        </w:rPr>
        <w:t>敷使用，且部分公墓位於都市計畫區人口稠密處，為解決往生者埋葬問題，並將土地作有效利用，竹北市公所於82年間選定轄內鄰近第六公墓後方華城段1281地號</w:t>
      </w:r>
      <w:r w:rsidRPr="00FF048E">
        <w:rPr>
          <w:rFonts w:hAnsi="標楷體" w:hint="eastAsia"/>
          <w:b w:val="0"/>
        </w:rPr>
        <w:t>面積為26</w:t>
      </w:r>
      <w:r w:rsidRPr="00FF048E">
        <w:rPr>
          <w:rFonts w:hAnsi="標楷體"/>
          <w:b w:val="0"/>
        </w:rPr>
        <w:t>,</w:t>
      </w:r>
      <w:r w:rsidRPr="00FF048E">
        <w:rPr>
          <w:rFonts w:hAnsi="標楷體" w:hint="eastAsia"/>
          <w:b w:val="0"/>
        </w:rPr>
        <w:t>865.12</w:t>
      </w:r>
      <w:r w:rsidRPr="00FF048E">
        <w:rPr>
          <w:rFonts w:hint="eastAsia"/>
          <w:b w:val="0"/>
        </w:rPr>
        <w:t>平方公尺</w:t>
      </w:r>
      <w:r w:rsidRPr="00FF048E">
        <w:rPr>
          <w:rFonts w:hAnsi="標楷體" w:hint="eastAsia"/>
          <w:b w:val="0"/>
        </w:rPr>
        <w:t>之</w:t>
      </w:r>
      <w:r w:rsidRPr="00FF048E">
        <w:rPr>
          <w:rFonts w:hint="eastAsia"/>
          <w:b w:val="0"/>
        </w:rPr>
        <w:t>土地，擬興辦</w:t>
      </w:r>
      <w:r w:rsidRPr="00FF048E">
        <w:rPr>
          <w:rFonts w:hAnsi="標楷體" w:hint="eastAsia"/>
          <w:b w:val="0"/>
        </w:rPr>
        <w:t>「納骨堂新建工程」</w:t>
      </w:r>
      <w:r w:rsidRPr="00FF048E">
        <w:rPr>
          <w:rFonts w:hint="eastAsia"/>
          <w:b w:val="0"/>
        </w:rPr>
        <w:t>。</w:t>
      </w:r>
      <w:proofErr w:type="gramStart"/>
      <w:r w:rsidRPr="00FF048E">
        <w:rPr>
          <w:rFonts w:hint="eastAsia"/>
          <w:b w:val="0"/>
        </w:rPr>
        <w:t>嗣</w:t>
      </w:r>
      <w:proofErr w:type="gramEnd"/>
      <w:r w:rsidRPr="00FF048E">
        <w:rPr>
          <w:rFonts w:hint="eastAsia"/>
          <w:b w:val="0"/>
        </w:rPr>
        <w:t>由竹北市公所報經縣府</w:t>
      </w:r>
      <w:proofErr w:type="gramStart"/>
      <w:r w:rsidRPr="00FF048E">
        <w:rPr>
          <w:rFonts w:hint="eastAsia"/>
          <w:b w:val="0"/>
        </w:rPr>
        <w:t>陳轉前</w:t>
      </w:r>
      <w:proofErr w:type="gramEnd"/>
      <w:r w:rsidRPr="00FF048E">
        <w:rPr>
          <w:rFonts w:hint="eastAsia"/>
          <w:b w:val="0"/>
        </w:rPr>
        <w:t>臺灣省政府社會處於82年10月4日以</w:t>
      </w:r>
      <w:proofErr w:type="gramStart"/>
      <w:r w:rsidRPr="00FF048E">
        <w:rPr>
          <w:rFonts w:hint="eastAsia"/>
          <w:b w:val="0"/>
        </w:rPr>
        <w:t>八二社字第44358號</w:t>
      </w:r>
      <w:proofErr w:type="gramEnd"/>
      <w:r w:rsidRPr="00FF048E">
        <w:rPr>
          <w:rFonts w:hint="eastAsia"/>
          <w:b w:val="0"/>
        </w:rPr>
        <w:t>函同意設置，該公所續向縣府環境保護局（下稱環保局）提出</w:t>
      </w:r>
      <w:r w:rsidRPr="00FF048E">
        <w:rPr>
          <w:rFonts w:hAnsi="標楷體" w:hint="eastAsia"/>
          <w:b w:val="0"/>
        </w:rPr>
        <w:t>「納骨堂新建工程」</w:t>
      </w:r>
      <w:r w:rsidRPr="00FF048E">
        <w:rPr>
          <w:rFonts w:hint="eastAsia"/>
          <w:b w:val="0"/>
        </w:rPr>
        <w:t>環評說明書，經縣府於85年7月27日同意備查，並應進行第二階段環評，至87年7月2日獲縣府公告有條件通過環評審查，縣府並於88年2月4日就竹北市公所提報納骨堂配置內容變更准予備查</w:t>
      </w:r>
      <w:bookmarkEnd w:id="44"/>
      <w:r w:rsidR="003E7EB4" w:rsidRPr="003E7EB4">
        <w:rPr>
          <w:rFonts w:hint="eastAsia"/>
          <w:b w:val="0"/>
        </w:rPr>
        <w:t>。</w:t>
      </w:r>
    </w:p>
    <w:p w14:paraId="351D35D8" w14:textId="77777777" w:rsidR="003E7EB4" w:rsidRPr="003E7EB4" w:rsidRDefault="00FF048E" w:rsidP="003E7EB4">
      <w:pPr>
        <w:pStyle w:val="2"/>
        <w:rPr>
          <w:b w:val="0"/>
        </w:rPr>
      </w:pPr>
      <w:r w:rsidRPr="00FF048E">
        <w:rPr>
          <w:rFonts w:hint="eastAsia"/>
          <w:b w:val="0"/>
        </w:rPr>
        <w:t>其後，</w:t>
      </w:r>
      <w:r w:rsidRPr="00FF048E">
        <w:rPr>
          <w:rFonts w:hAnsi="標楷體" w:hint="eastAsia"/>
          <w:b w:val="0"/>
          <w:szCs w:val="32"/>
        </w:rPr>
        <w:t>竹北市公所著手進行相關雜項工程施作，並向縣府工務局申請山坡地開發許可，經縣府於88年11月25日核准，惟竹北市公所延宕10個月，遲至89年9月25日始完成「</w:t>
      </w:r>
      <w:r w:rsidRPr="00FF048E">
        <w:rPr>
          <w:rFonts w:hAnsi="標楷體" w:hint="eastAsia"/>
          <w:b w:val="0"/>
        </w:rPr>
        <w:t>第六公墓納骨堂</w:t>
      </w:r>
      <w:r w:rsidRPr="00FF048E">
        <w:rPr>
          <w:rFonts w:hAnsi="標楷體" w:hint="eastAsia"/>
          <w:b w:val="0"/>
          <w:szCs w:val="32"/>
        </w:rPr>
        <w:t>新建雜項工程委託規劃設計技術服務」採購案發包，以致該公所向縣府工務局提出雜項執照申請時，已逾行為時山坡地開發建築管理辦法第16條規定（92年3月26日修正名稱為「山坡地建築管理辦法」）應於1年內申請雜項執照之時效，原開發許可遭作廢，須重新提出申請。而縣府工務局於9</w:t>
      </w:r>
      <w:r w:rsidRPr="00FF048E">
        <w:rPr>
          <w:rFonts w:hAnsi="標楷體"/>
          <w:b w:val="0"/>
          <w:szCs w:val="32"/>
        </w:rPr>
        <w:t>3</w:t>
      </w:r>
      <w:r w:rsidRPr="00FF048E">
        <w:rPr>
          <w:rFonts w:hAnsi="標楷體" w:hint="eastAsia"/>
          <w:b w:val="0"/>
          <w:szCs w:val="32"/>
        </w:rPr>
        <w:t>年核發雜項執照後，竹北市公所於93年1月決標</w:t>
      </w:r>
      <w:bookmarkStart w:id="46" w:name="_Hlk190962257"/>
      <w:r w:rsidRPr="00FF048E">
        <w:rPr>
          <w:rFonts w:hAnsi="標楷體" w:hint="eastAsia"/>
          <w:b w:val="0"/>
          <w:szCs w:val="32"/>
        </w:rPr>
        <w:t>「</w:t>
      </w:r>
      <w:r w:rsidRPr="00FF048E">
        <w:rPr>
          <w:rFonts w:hAnsi="標楷體" w:hint="eastAsia"/>
          <w:b w:val="0"/>
        </w:rPr>
        <w:t>第六公墓納骨堂新建工程</w:t>
      </w:r>
      <w:r w:rsidRPr="00FF048E">
        <w:rPr>
          <w:rFonts w:hAnsi="標楷體" w:hint="eastAsia"/>
          <w:b w:val="0"/>
          <w:szCs w:val="32"/>
        </w:rPr>
        <w:t>新建雜項工程(雜項工程部分)」採購案，施作內容包括整地、擋土牆、側溝、滯洪</w:t>
      </w:r>
      <w:proofErr w:type="gramStart"/>
      <w:r w:rsidRPr="00FF048E">
        <w:rPr>
          <w:rFonts w:hAnsi="標楷體" w:hint="eastAsia"/>
          <w:b w:val="0"/>
          <w:szCs w:val="32"/>
        </w:rPr>
        <w:t>沉</w:t>
      </w:r>
      <w:proofErr w:type="gramEnd"/>
      <w:r w:rsidRPr="00FF048E">
        <w:rPr>
          <w:rFonts w:hAnsi="標楷體" w:hint="eastAsia"/>
          <w:b w:val="0"/>
          <w:szCs w:val="32"/>
        </w:rPr>
        <w:t>砂池、道路及停車場等</w:t>
      </w:r>
      <w:bookmarkEnd w:id="46"/>
      <w:r w:rsidRPr="00FF048E">
        <w:rPr>
          <w:rFonts w:hAnsi="標楷體" w:hint="eastAsia"/>
          <w:b w:val="0"/>
          <w:szCs w:val="32"/>
        </w:rPr>
        <w:t>，</w:t>
      </w:r>
      <w:proofErr w:type="gramStart"/>
      <w:r w:rsidRPr="00FF048E">
        <w:rPr>
          <w:rFonts w:hAnsi="標楷體" w:hint="eastAsia"/>
          <w:b w:val="0"/>
          <w:szCs w:val="32"/>
        </w:rPr>
        <w:t>嗣</w:t>
      </w:r>
      <w:proofErr w:type="gramEnd"/>
      <w:r w:rsidRPr="00FF048E">
        <w:rPr>
          <w:rFonts w:hAnsi="標楷體" w:hint="eastAsia"/>
          <w:b w:val="0"/>
          <w:szCs w:val="32"/>
        </w:rPr>
        <w:t>於93年3月1日開工，期間因增加景觀平</w:t>
      </w:r>
      <w:proofErr w:type="gramStart"/>
      <w:r w:rsidRPr="00FF048E">
        <w:rPr>
          <w:rFonts w:hAnsi="標楷體" w:hint="eastAsia"/>
          <w:b w:val="0"/>
          <w:szCs w:val="32"/>
        </w:rPr>
        <w:t>臺</w:t>
      </w:r>
      <w:proofErr w:type="gramEnd"/>
      <w:r w:rsidRPr="00FF048E">
        <w:rPr>
          <w:rFonts w:hAnsi="標楷體" w:hint="eastAsia"/>
          <w:b w:val="0"/>
          <w:szCs w:val="32"/>
        </w:rPr>
        <w:t>拆除遷移、樹木砍除清運等工項，及配合縣府水土保持施工中檢查改善事項，調整滯洪</w:t>
      </w:r>
      <w:proofErr w:type="gramStart"/>
      <w:r w:rsidRPr="00FF048E">
        <w:rPr>
          <w:rFonts w:hAnsi="標楷體" w:hint="eastAsia"/>
          <w:b w:val="0"/>
          <w:szCs w:val="32"/>
        </w:rPr>
        <w:t>沉砂池高程</w:t>
      </w:r>
      <w:proofErr w:type="gramEnd"/>
      <w:r w:rsidRPr="00FF048E">
        <w:rPr>
          <w:rFonts w:hAnsi="標楷體" w:hint="eastAsia"/>
          <w:b w:val="0"/>
          <w:szCs w:val="32"/>
        </w:rPr>
        <w:t>、加強級配路面處理與坡面</w:t>
      </w:r>
      <w:proofErr w:type="gramStart"/>
      <w:r w:rsidRPr="00FF048E">
        <w:rPr>
          <w:rFonts w:hAnsi="標楷體" w:hint="eastAsia"/>
          <w:b w:val="0"/>
          <w:szCs w:val="32"/>
        </w:rPr>
        <w:t>草種噴植等</w:t>
      </w:r>
      <w:proofErr w:type="gramEnd"/>
      <w:r w:rsidRPr="00FF048E">
        <w:rPr>
          <w:rFonts w:hAnsi="標楷體" w:hint="eastAsia"/>
          <w:b w:val="0"/>
          <w:szCs w:val="32"/>
        </w:rPr>
        <w:t>，至95年3月3日竣工，結算金額1,390萬3,000元。竹北市公所雖考量辦理</w:t>
      </w:r>
      <w:r w:rsidRPr="00FF048E">
        <w:rPr>
          <w:rFonts w:hint="eastAsia"/>
          <w:b w:val="0"/>
        </w:rPr>
        <w:t>「納骨堂新建工程委託規劃、設計及監造案」招標，卻因為後續經費不足，而暫緩執行納骨堂新建工程計畫</w:t>
      </w:r>
      <w:r w:rsidR="0053473D" w:rsidRPr="00C63651">
        <w:rPr>
          <w:rFonts w:hint="eastAsia"/>
          <w:b w:val="0"/>
        </w:rPr>
        <w:t>。</w:t>
      </w:r>
    </w:p>
    <w:p w14:paraId="3CA76D78" w14:textId="77777777" w:rsidR="003E7EB4" w:rsidRPr="003E7EB4" w:rsidRDefault="00FF048E" w:rsidP="003E7EB4">
      <w:pPr>
        <w:pStyle w:val="2"/>
        <w:rPr>
          <w:b w:val="0"/>
        </w:rPr>
      </w:pPr>
      <w:r w:rsidRPr="00FF048E">
        <w:rPr>
          <w:rFonts w:hint="eastAsia"/>
          <w:b w:val="0"/>
        </w:rPr>
        <w:t>然而竹北市公所有感於轄內各公墓、靈骨塔使用或</w:t>
      </w:r>
      <w:proofErr w:type="gramStart"/>
      <w:r w:rsidRPr="00FF048E">
        <w:rPr>
          <w:rFonts w:hint="eastAsia"/>
          <w:b w:val="0"/>
        </w:rPr>
        <w:t>已滿櫃或</w:t>
      </w:r>
      <w:proofErr w:type="gramEnd"/>
      <w:r w:rsidRPr="00FF048E">
        <w:rPr>
          <w:rFonts w:hint="eastAsia"/>
          <w:b w:val="0"/>
        </w:rPr>
        <w:t>已禁葬，竹北市第一及第四公墓又位於人口稠密處亟待遷移，且縣府推動「臺灣知識經濟旗艦園區」特定區計畫，自97年起已多次函文要求竹北市公所針對計畫範圍內之竹北市第一及第二公墓辦理遷葬作業，且竹北市第四公墓納骨堂之櫃位早已不敷使用，因此竹北市公所為解決墓地不足及遷葬問題，決定重啟辦理</w:t>
      </w:r>
      <w:proofErr w:type="gramStart"/>
      <w:r w:rsidRPr="00FF048E">
        <w:rPr>
          <w:rFonts w:hint="eastAsia"/>
          <w:b w:val="0"/>
        </w:rPr>
        <w:t>本案納骨</w:t>
      </w:r>
      <w:proofErr w:type="gramEnd"/>
      <w:r w:rsidRPr="00FF048E">
        <w:rPr>
          <w:rFonts w:hint="eastAsia"/>
          <w:b w:val="0"/>
        </w:rPr>
        <w:t>堂新建工程。依據早年通過之環評說明書內容，原「納骨堂新建工程」係規劃興建1棟為地上5層、地下1層之納骨堂，樓地板面積1,466坪，骨灰收容量為1萬9,500罐，預估尖峰祭拜人數為7,020人，將產生廢棄物3.5公噸及污水量17.55CMD 。然竹北市公所於105年簽擬重啟該項興建計畫時，除規劃於106至108年度分年編列工程預算2億5,000萬元外，初步規劃骨灰收容量增加為5萬472罐，樓地板面積2,235坪</w:t>
      </w:r>
      <w:r w:rsidR="0053473D" w:rsidRPr="00C63651">
        <w:rPr>
          <w:rFonts w:hint="eastAsia"/>
          <w:b w:val="0"/>
        </w:rPr>
        <w:t>。</w:t>
      </w:r>
    </w:p>
    <w:p w14:paraId="7E1F71CD" w14:textId="77777777" w:rsidR="003E7EB4" w:rsidRPr="003E7EB4" w:rsidRDefault="00FF048E" w:rsidP="005B7B0E">
      <w:pPr>
        <w:pStyle w:val="2"/>
        <w:spacing w:line="440" w:lineRule="exact"/>
        <w:ind w:left="1020" w:hanging="680"/>
        <w:rPr>
          <w:b w:val="0"/>
        </w:rPr>
      </w:pPr>
      <w:r w:rsidRPr="00FF048E">
        <w:rPr>
          <w:rFonts w:hint="eastAsia"/>
          <w:b w:val="0"/>
        </w:rPr>
        <w:t>竹北市公所未先</w:t>
      </w:r>
      <w:proofErr w:type="gramStart"/>
      <w:r w:rsidRPr="00FF048E">
        <w:rPr>
          <w:rFonts w:hint="eastAsia"/>
          <w:b w:val="0"/>
        </w:rPr>
        <w:t>釐</w:t>
      </w:r>
      <w:proofErr w:type="gramEnd"/>
      <w:r w:rsidRPr="00FF048E">
        <w:rPr>
          <w:rFonts w:hint="eastAsia"/>
          <w:b w:val="0"/>
        </w:rPr>
        <w:t>清</w:t>
      </w:r>
      <w:proofErr w:type="gramStart"/>
      <w:r w:rsidRPr="00FF048E">
        <w:rPr>
          <w:rFonts w:hint="eastAsia"/>
          <w:b w:val="0"/>
        </w:rPr>
        <w:t>重啟並擴大</w:t>
      </w:r>
      <w:proofErr w:type="gramEnd"/>
      <w:r w:rsidRPr="00FF048E">
        <w:rPr>
          <w:rFonts w:hint="eastAsia"/>
          <w:b w:val="0"/>
        </w:rPr>
        <w:t>規模興建納骨堂是否符合環境影響評估法（下稱環評法）相關法令規定，106年4月即發包辦理「新竹縣竹北市第六公墓</w:t>
      </w:r>
      <w:proofErr w:type="gramStart"/>
      <w:r w:rsidRPr="00FF048E">
        <w:rPr>
          <w:rFonts w:hint="eastAsia"/>
          <w:b w:val="0"/>
        </w:rPr>
        <w:t>公園化納骨</w:t>
      </w:r>
      <w:proofErr w:type="gramEnd"/>
      <w:r w:rsidRPr="00FF048E">
        <w:rPr>
          <w:rFonts w:hint="eastAsia"/>
          <w:b w:val="0"/>
        </w:rPr>
        <w:t>堂興辦事業計畫、開發許可報告、水土保持</w:t>
      </w:r>
      <w:proofErr w:type="gramStart"/>
      <w:r w:rsidRPr="00FF048E">
        <w:rPr>
          <w:rFonts w:hint="eastAsia"/>
          <w:b w:val="0"/>
        </w:rPr>
        <w:t>暨環差</w:t>
      </w:r>
      <w:proofErr w:type="gramEnd"/>
      <w:r w:rsidRPr="00FF048E">
        <w:rPr>
          <w:rFonts w:hint="eastAsia"/>
          <w:b w:val="0"/>
        </w:rPr>
        <w:t>報告委託技術服務案」採購，並</w:t>
      </w:r>
      <w:proofErr w:type="gramStart"/>
      <w:r w:rsidRPr="00FF048E">
        <w:rPr>
          <w:rFonts w:hint="eastAsia"/>
          <w:b w:val="0"/>
        </w:rPr>
        <w:t>由山銘工程</w:t>
      </w:r>
      <w:proofErr w:type="gramEnd"/>
      <w:r w:rsidRPr="00FF048E">
        <w:rPr>
          <w:rFonts w:hint="eastAsia"/>
          <w:b w:val="0"/>
        </w:rPr>
        <w:t>顧問有限公司（下稱山銘公司）得標，決標金額315萬元。而該公司亦於106年8月31日提</w:t>
      </w:r>
      <w:proofErr w:type="gramStart"/>
      <w:r w:rsidRPr="00FF048E">
        <w:rPr>
          <w:rFonts w:hint="eastAsia"/>
          <w:b w:val="0"/>
        </w:rPr>
        <w:t>送環差</w:t>
      </w:r>
      <w:proofErr w:type="gramEnd"/>
      <w:r w:rsidRPr="00FF048E">
        <w:rPr>
          <w:rFonts w:hint="eastAsia"/>
          <w:b w:val="0"/>
        </w:rPr>
        <w:t>報告至竹北市公所，</w:t>
      </w:r>
      <w:proofErr w:type="gramStart"/>
      <w:r w:rsidRPr="00FF048E">
        <w:rPr>
          <w:rFonts w:hint="eastAsia"/>
          <w:b w:val="0"/>
        </w:rPr>
        <w:t>依據環差報告</w:t>
      </w:r>
      <w:proofErr w:type="gramEnd"/>
      <w:r w:rsidRPr="00FF048E">
        <w:rPr>
          <w:rFonts w:hint="eastAsia"/>
          <w:b w:val="0"/>
        </w:rPr>
        <w:t>內容，</w:t>
      </w:r>
      <w:proofErr w:type="gramStart"/>
      <w:r w:rsidRPr="00FF048E">
        <w:rPr>
          <w:rFonts w:hint="eastAsia"/>
          <w:b w:val="0"/>
        </w:rPr>
        <w:t>該納骨</w:t>
      </w:r>
      <w:proofErr w:type="gramEnd"/>
      <w:r w:rsidRPr="00FF048E">
        <w:rPr>
          <w:rFonts w:hint="eastAsia"/>
          <w:b w:val="0"/>
        </w:rPr>
        <w:t>堂將變更為興建2棟地上7層、地下</w:t>
      </w:r>
      <w:proofErr w:type="gramStart"/>
      <w:r w:rsidRPr="00FF048E">
        <w:rPr>
          <w:rFonts w:hint="eastAsia"/>
          <w:b w:val="0"/>
        </w:rPr>
        <w:t>1層納</w:t>
      </w:r>
      <w:proofErr w:type="gramEnd"/>
      <w:r w:rsidRPr="00FF048E">
        <w:rPr>
          <w:rFonts w:hint="eastAsia"/>
          <w:b w:val="0"/>
        </w:rPr>
        <w:t>骨堂建築物，樓地板面積合計2,852坪，骨灰收容量大幅增加為100,416罐，預估尖峰祭拜人數提高為40,167人</w:t>
      </w:r>
      <w:proofErr w:type="gramStart"/>
      <w:r w:rsidRPr="00FF048E">
        <w:rPr>
          <w:rFonts w:hint="eastAsia"/>
          <w:b w:val="0"/>
        </w:rPr>
        <w:t>（</w:t>
      </w:r>
      <w:proofErr w:type="gramEnd"/>
      <w:r w:rsidRPr="00FF048E">
        <w:rPr>
          <w:rFonts w:hint="eastAsia"/>
          <w:b w:val="0"/>
        </w:rPr>
        <w:t>產生之廢棄物亦提高至20公噸及污水量100CMD。相較於82年原本容許開發樓地板面積、骨灰</w:t>
      </w:r>
      <w:proofErr w:type="gramStart"/>
      <w:r w:rsidRPr="00FF048E">
        <w:rPr>
          <w:rFonts w:hint="eastAsia"/>
          <w:b w:val="0"/>
        </w:rPr>
        <w:t>骸</w:t>
      </w:r>
      <w:proofErr w:type="gramEnd"/>
      <w:r w:rsidRPr="00FF048E">
        <w:rPr>
          <w:rFonts w:hint="eastAsia"/>
          <w:b w:val="0"/>
        </w:rPr>
        <w:t>收容量，其尖峰祭拜人數所帶來之交通、污水、廢棄物</w:t>
      </w:r>
      <w:proofErr w:type="gramStart"/>
      <w:r w:rsidRPr="00FF048E">
        <w:rPr>
          <w:rFonts w:hint="eastAsia"/>
          <w:b w:val="0"/>
        </w:rPr>
        <w:t>等均遠高於</w:t>
      </w:r>
      <w:proofErr w:type="gramEnd"/>
      <w:r w:rsidRPr="00FF048E">
        <w:rPr>
          <w:rFonts w:hint="eastAsia"/>
          <w:b w:val="0"/>
        </w:rPr>
        <w:t>原有規劃設計容許量數倍，縣府查復本院表示，依據該公所興辦事業計畫內文提及規劃骨灰收容量大幅增加轉折原因，主要係考量推估2040年納骨需求約7.2萬罐，為考量竹北市人口結構改變及評估該基地後續使用經濟性，在不涉及產能、規模</w:t>
      </w:r>
      <w:proofErr w:type="gramStart"/>
      <w:r w:rsidRPr="00FF048E">
        <w:rPr>
          <w:rFonts w:hint="eastAsia"/>
          <w:b w:val="0"/>
        </w:rPr>
        <w:t>下擴增塔</w:t>
      </w:r>
      <w:proofErr w:type="gramEnd"/>
      <w:r w:rsidRPr="00FF048E">
        <w:rPr>
          <w:rFonts w:hint="eastAsia"/>
          <w:b w:val="0"/>
        </w:rPr>
        <w:t>位，故以10萬罐為設計依據，且經該公所</w:t>
      </w:r>
      <w:proofErr w:type="gramStart"/>
      <w:r w:rsidRPr="00FF048E">
        <w:rPr>
          <w:rFonts w:hint="eastAsia"/>
          <w:b w:val="0"/>
        </w:rPr>
        <w:t>所</w:t>
      </w:r>
      <w:proofErr w:type="gramEnd"/>
      <w:r w:rsidRPr="00FF048E">
        <w:rPr>
          <w:rFonts w:hint="eastAsia"/>
          <w:b w:val="0"/>
        </w:rPr>
        <w:t>內會議多次討論，評估本案應無重新辦理環評之必要，遂提送</w:t>
      </w:r>
      <w:proofErr w:type="gramStart"/>
      <w:r w:rsidRPr="00FF048E">
        <w:rPr>
          <w:rFonts w:hint="eastAsia"/>
          <w:b w:val="0"/>
        </w:rPr>
        <w:t>第一次環差報告</w:t>
      </w:r>
      <w:proofErr w:type="gramEnd"/>
      <w:r w:rsidRPr="00FF048E">
        <w:rPr>
          <w:rFonts w:hint="eastAsia"/>
          <w:b w:val="0"/>
        </w:rPr>
        <w:t>至縣府，</w:t>
      </w:r>
      <w:r w:rsidR="005B7B0E" w:rsidRPr="005B7B0E">
        <w:rPr>
          <w:rFonts w:hAnsi="標楷體" w:hint="eastAsia"/>
          <w:b w:val="0"/>
          <w:szCs w:val="32"/>
        </w:rPr>
        <w:t>並經目的事業主管機關轉送環保局按環評法第7條第1項召開審查會議審查本案</w:t>
      </w:r>
      <w:r w:rsidR="0053473D" w:rsidRPr="0053473D">
        <w:rPr>
          <w:rFonts w:hint="eastAsia"/>
          <w:b w:val="0"/>
        </w:rPr>
        <w:t>。</w:t>
      </w:r>
    </w:p>
    <w:p w14:paraId="175DC42E" w14:textId="77777777" w:rsidR="003E7EB4" w:rsidRPr="003C21E0" w:rsidRDefault="00FF048E" w:rsidP="000D63EA">
      <w:pPr>
        <w:pStyle w:val="2"/>
        <w:spacing w:line="400" w:lineRule="exact"/>
        <w:ind w:left="1020" w:hanging="680"/>
        <w:rPr>
          <w:b w:val="0"/>
        </w:rPr>
      </w:pPr>
      <w:r w:rsidRPr="00FF048E">
        <w:rPr>
          <w:rFonts w:hint="eastAsia"/>
          <w:b w:val="0"/>
        </w:rPr>
        <w:t>另外，本案竹北市公所105年間決定</w:t>
      </w:r>
      <w:proofErr w:type="gramStart"/>
      <w:r w:rsidRPr="00FF048E">
        <w:rPr>
          <w:rFonts w:hint="eastAsia"/>
          <w:b w:val="0"/>
        </w:rPr>
        <w:t>重啟並擴大</w:t>
      </w:r>
      <w:proofErr w:type="gramEnd"/>
      <w:r w:rsidRPr="00FF048E">
        <w:rPr>
          <w:rFonts w:hint="eastAsia"/>
          <w:b w:val="0"/>
        </w:rPr>
        <w:t>規模興建納骨堂，並於縣府</w:t>
      </w:r>
      <w:proofErr w:type="gramStart"/>
      <w:r w:rsidRPr="00FF048E">
        <w:rPr>
          <w:rFonts w:hint="eastAsia"/>
          <w:b w:val="0"/>
        </w:rPr>
        <w:t>107</w:t>
      </w:r>
      <w:proofErr w:type="gramEnd"/>
      <w:r w:rsidRPr="00FF048E">
        <w:rPr>
          <w:rFonts w:hint="eastAsia"/>
          <w:b w:val="0"/>
        </w:rPr>
        <w:t>年度第5次環評審查委員會同意本</w:t>
      </w:r>
      <w:proofErr w:type="gramStart"/>
      <w:r w:rsidRPr="00FF048E">
        <w:rPr>
          <w:rFonts w:hint="eastAsia"/>
          <w:b w:val="0"/>
        </w:rPr>
        <w:t>案環差報告</w:t>
      </w:r>
      <w:proofErr w:type="gramEnd"/>
      <w:r w:rsidRPr="00FF048E">
        <w:rPr>
          <w:rFonts w:hint="eastAsia"/>
          <w:b w:val="0"/>
        </w:rPr>
        <w:t>後，即有民眾向總統府陳情並質疑該公所</w:t>
      </w:r>
      <w:proofErr w:type="gramStart"/>
      <w:r w:rsidRPr="00FF048E">
        <w:rPr>
          <w:rFonts w:hint="eastAsia"/>
          <w:b w:val="0"/>
        </w:rPr>
        <w:t>興建該納骨</w:t>
      </w:r>
      <w:proofErr w:type="gramEnd"/>
      <w:r w:rsidRPr="00FF048E">
        <w:rPr>
          <w:rFonts w:hint="eastAsia"/>
          <w:b w:val="0"/>
        </w:rPr>
        <w:t>堂必要性，或建議應審慎評估興建位置及周邊環境負載能力，且提出應重新進行環評等訴求。然而</w:t>
      </w:r>
      <w:proofErr w:type="gramStart"/>
      <w:r w:rsidRPr="00FF048E">
        <w:rPr>
          <w:rFonts w:hint="eastAsia"/>
          <w:b w:val="0"/>
        </w:rPr>
        <w:t>本案納骨</w:t>
      </w:r>
      <w:proofErr w:type="gramEnd"/>
      <w:r w:rsidRPr="00FF048E">
        <w:rPr>
          <w:rFonts w:hint="eastAsia"/>
          <w:b w:val="0"/>
        </w:rPr>
        <w:t>堂新建工程究竟應係僅以</w:t>
      </w:r>
      <w:proofErr w:type="gramStart"/>
      <w:r w:rsidRPr="00FF048E">
        <w:rPr>
          <w:rFonts w:hint="eastAsia"/>
          <w:b w:val="0"/>
        </w:rPr>
        <w:t>進行環差分析</w:t>
      </w:r>
      <w:proofErr w:type="gramEnd"/>
      <w:r w:rsidRPr="00FF048E">
        <w:rPr>
          <w:rFonts w:hint="eastAsia"/>
          <w:b w:val="0"/>
        </w:rPr>
        <w:t>為已足，或應重新進行環評，</w:t>
      </w:r>
      <w:proofErr w:type="gramStart"/>
      <w:r w:rsidRPr="00FF048E">
        <w:rPr>
          <w:rFonts w:hint="eastAsia"/>
          <w:b w:val="0"/>
        </w:rPr>
        <w:t>臺</w:t>
      </w:r>
      <w:proofErr w:type="gramEnd"/>
      <w:r w:rsidRPr="00FF048E">
        <w:rPr>
          <w:rFonts w:hint="eastAsia"/>
          <w:b w:val="0"/>
        </w:rPr>
        <w:t>北高等行政法院</w:t>
      </w:r>
      <w:proofErr w:type="gramStart"/>
      <w:r w:rsidRPr="00FF048E">
        <w:rPr>
          <w:rFonts w:hint="eastAsia"/>
          <w:b w:val="0"/>
        </w:rPr>
        <w:t>108年度訴字第1167號</w:t>
      </w:r>
      <w:proofErr w:type="gramEnd"/>
      <w:r w:rsidRPr="00FF048E">
        <w:rPr>
          <w:rFonts w:hint="eastAsia"/>
          <w:b w:val="0"/>
        </w:rPr>
        <w:t>已認定應就申請變更部分，重新辦理環評之判決。縣府於判決確定後，亦說明本案環保局已於110年9月27日以</w:t>
      </w:r>
      <w:proofErr w:type="gramStart"/>
      <w:r w:rsidRPr="00FF048E">
        <w:rPr>
          <w:rFonts w:hint="eastAsia"/>
          <w:b w:val="0"/>
        </w:rPr>
        <w:t>府授環發</w:t>
      </w:r>
      <w:proofErr w:type="gramEnd"/>
      <w:r w:rsidRPr="00FF048E">
        <w:rPr>
          <w:rFonts w:hint="eastAsia"/>
          <w:b w:val="0"/>
        </w:rPr>
        <w:t>字第1108657992號函駁回「新竹縣竹北市第六公墓</w:t>
      </w:r>
      <w:proofErr w:type="gramStart"/>
      <w:r w:rsidRPr="00FF048E">
        <w:rPr>
          <w:rFonts w:hint="eastAsia"/>
          <w:b w:val="0"/>
        </w:rPr>
        <w:t>公園化納骨</w:t>
      </w:r>
      <w:proofErr w:type="gramEnd"/>
      <w:r w:rsidRPr="00FF048E">
        <w:rPr>
          <w:rFonts w:hint="eastAsia"/>
          <w:b w:val="0"/>
        </w:rPr>
        <w:t>堂新建工程</w:t>
      </w:r>
      <w:proofErr w:type="gramStart"/>
      <w:r w:rsidRPr="00FF048E">
        <w:rPr>
          <w:rFonts w:hint="eastAsia"/>
          <w:b w:val="0"/>
        </w:rPr>
        <w:t>第一次環差報告</w:t>
      </w:r>
      <w:proofErr w:type="gramEnd"/>
      <w:r w:rsidRPr="00FF048E">
        <w:rPr>
          <w:rFonts w:hint="eastAsia"/>
          <w:b w:val="0"/>
        </w:rPr>
        <w:t>」申請，並表示後續竹北市公所若需繼續進行新建工程開發，則需依原環評書件內容、歷次審查通過之審查結論切實執行;若後續開發行為涉及變更原環評書件內容及審查結論，則應依「環境影響評估法第16條及施行細則第36條至38條」規定提出變更申請，縣府並表示由於竹北市公所遲無法提出本案基地是否為列管有案之公墓相關佐證資料等，該府110年8月</w:t>
      </w:r>
      <w:proofErr w:type="gramStart"/>
      <w:r w:rsidRPr="00FF048E">
        <w:rPr>
          <w:rFonts w:hint="eastAsia"/>
          <w:b w:val="0"/>
        </w:rPr>
        <w:t>正式否</w:t>
      </w:r>
      <w:proofErr w:type="gramEnd"/>
      <w:r w:rsidRPr="00FF048E">
        <w:rPr>
          <w:rFonts w:hint="eastAsia"/>
          <w:b w:val="0"/>
        </w:rPr>
        <w:t>准竹北市公所108年提送之興辦事業計畫，而本案興建計畫雖已終止，</w:t>
      </w:r>
      <w:proofErr w:type="gramStart"/>
      <w:r w:rsidRPr="00FF048E">
        <w:rPr>
          <w:rFonts w:hint="eastAsia"/>
          <w:b w:val="0"/>
        </w:rPr>
        <w:t>惟原施作</w:t>
      </w:r>
      <w:proofErr w:type="gramEnd"/>
      <w:r w:rsidRPr="00FF048E">
        <w:rPr>
          <w:rFonts w:hint="eastAsia"/>
          <w:b w:val="0"/>
        </w:rPr>
        <w:t>竣工之雜項工程仍維持現狀使用，土地現況該公所目前係委請廠商</w:t>
      </w:r>
      <w:proofErr w:type="gramStart"/>
      <w:r w:rsidRPr="00FF048E">
        <w:rPr>
          <w:rFonts w:hint="eastAsia"/>
          <w:b w:val="0"/>
        </w:rPr>
        <w:t>植栽造景</w:t>
      </w:r>
      <w:proofErr w:type="gramEnd"/>
      <w:r w:rsidRPr="00FF048E">
        <w:rPr>
          <w:rFonts w:hint="eastAsia"/>
          <w:b w:val="0"/>
        </w:rPr>
        <w:t>，朝觀光休憩方向規劃等語。</w:t>
      </w:r>
    </w:p>
    <w:p w14:paraId="033BD22F" w14:textId="77777777" w:rsidR="003E7EB4" w:rsidRPr="00B7036C" w:rsidRDefault="00FF048E" w:rsidP="000D63EA">
      <w:pPr>
        <w:pStyle w:val="2"/>
        <w:spacing w:line="420" w:lineRule="exact"/>
        <w:ind w:left="1020" w:hanging="680"/>
        <w:rPr>
          <w:b w:val="0"/>
        </w:rPr>
      </w:pPr>
      <w:r w:rsidRPr="00FF048E">
        <w:rPr>
          <w:rFonts w:hint="eastAsia"/>
          <w:b w:val="0"/>
        </w:rPr>
        <w:t>次查本案自前臺灣省政府社會處於82年同意設置納骨堂新建工程以來，至104年重啟該項工程前，除95年竣工之「竹北市第六公墓公園化納骨堂新建雜項工程(雜項工程部分)」已施作整地、擋土牆、側溝、滯洪沉砂池、道路及停車場等工程費用外，尚有設計監造費、變更設計追加費、地目變更費等等名目，合計已花費1,519餘萬元;而重啟該項工程後，該公所旋即106年4月先辦理山銘公司委託技術服務案，委辦事項為興辦事業計畫、開發許可報告、水土保持暨環差報告製作等技術服務，決標金額315萬元，而該件委託服務案，已核銷部分經費有118萬餘元;同年11月本案納骨堂興建工程之委託技術服務案，則於公開招標後委託李志城建築師事務所，決標金額598萬元，目前除第1期工程設計費已核銷59萬8,000元外，因該項委託技術服務亦因故暫停，該建築師事務所另於113年底向竹北市公所申請服務酬金給付，金額亦高達358萬餘元待協調，而依殯葬管理條例第3條第2項規定，縣府本應主導、管控轄區內殯葬設施之設置核准或經營監督管理，卻未能善盡督導之責，難謂無疏失。</w:t>
      </w:r>
    </w:p>
    <w:p w14:paraId="28FB14C4" w14:textId="77777777" w:rsidR="00286B1B" w:rsidRPr="00732ABA" w:rsidRDefault="003E6B8E" w:rsidP="00675E1F">
      <w:pPr>
        <w:pStyle w:val="10"/>
        <w:kinsoku w:val="0"/>
        <w:overflowPunct/>
        <w:autoSpaceDE/>
        <w:autoSpaceDN/>
        <w:spacing w:beforeLines="50" w:before="228"/>
        <w:ind w:leftChars="100" w:left="340" w:firstLine="680"/>
      </w:pPr>
      <w:r w:rsidRPr="003C21E0">
        <w:rPr>
          <w:rFonts w:hAnsi="標楷體" w:hint="eastAsia"/>
          <w:bCs/>
          <w:szCs w:val="32"/>
        </w:rPr>
        <w:t>綜上所述，</w:t>
      </w:r>
      <w:r w:rsidR="00FF048E" w:rsidRPr="00FF048E">
        <w:rPr>
          <w:rFonts w:hAnsi="標楷體" w:hint="eastAsia"/>
        </w:rPr>
        <w:t>竹北市公所因轄內各公墓、靈骨塔使用或</w:t>
      </w:r>
      <w:proofErr w:type="gramStart"/>
      <w:r w:rsidR="00FF048E" w:rsidRPr="00FF048E">
        <w:rPr>
          <w:rFonts w:hAnsi="標楷體" w:hint="eastAsia"/>
        </w:rPr>
        <w:t>已滿櫃或</w:t>
      </w:r>
      <w:proofErr w:type="gramEnd"/>
      <w:r w:rsidR="00FF048E" w:rsidRPr="00FF048E">
        <w:rPr>
          <w:rFonts w:hAnsi="標楷體" w:hint="eastAsia"/>
        </w:rPr>
        <w:t>已</w:t>
      </w:r>
      <w:proofErr w:type="gramStart"/>
      <w:r w:rsidR="00FF048E" w:rsidRPr="00FF048E">
        <w:rPr>
          <w:rFonts w:hAnsi="標楷體" w:hint="eastAsia"/>
        </w:rPr>
        <w:t>禁葬致已</w:t>
      </w:r>
      <w:proofErr w:type="gramEnd"/>
      <w:r w:rsidR="00FF048E" w:rsidRPr="00FF048E">
        <w:rPr>
          <w:rFonts w:hAnsi="標楷體" w:hint="eastAsia"/>
        </w:rPr>
        <w:t>不敷使用，故105年重啟辦理納骨堂新建工程計畫，惟未審慎考量對環境造成衝擊及妥適瞭解當地民意動向，其興辦事業亦未獲縣府同意前提下，即先行辦理各項技術委託服務採購，又大幅增加建築量體及櫃位數量規劃方式，衍生民眾陳情及抗爭，</w:t>
      </w:r>
      <w:proofErr w:type="gramStart"/>
      <w:r w:rsidR="00FF048E" w:rsidRPr="00FF048E">
        <w:rPr>
          <w:rFonts w:hAnsi="標楷體" w:hint="eastAsia"/>
        </w:rPr>
        <w:t>臺</w:t>
      </w:r>
      <w:proofErr w:type="gramEnd"/>
      <w:r w:rsidR="00FF048E" w:rsidRPr="00FF048E">
        <w:rPr>
          <w:rFonts w:hAnsi="標楷體" w:hint="eastAsia"/>
        </w:rPr>
        <w:t>北高等行政法院於108年判決認定應就申請變更部分重新辦理環評，最終</w:t>
      </w:r>
      <w:proofErr w:type="gramStart"/>
      <w:r w:rsidR="00FF048E" w:rsidRPr="00FF048E">
        <w:rPr>
          <w:rFonts w:hAnsi="標楷體" w:hint="eastAsia"/>
        </w:rPr>
        <w:t>該府除駁回</w:t>
      </w:r>
      <w:proofErr w:type="gramEnd"/>
      <w:r w:rsidR="00FF048E" w:rsidRPr="00FF048E">
        <w:rPr>
          <w:rFonts w:hAnsi="標楷體" w:hint="eastAsia"/>
        </w:rPr>
        <w:t>相關環境差異分析報告申請，</w:t>
      </w:r>
      <w:proofErr w:type="gramStart"/>
      <w:r w:rsidR="00FF048E" w:rsidRPr="00FF048E">
        <w:rPr>
          <w:rFonts w:hAnsi="標楷體" w:hint="eastAsia"/>
        </w:rPr>
        <w:t>亦否准</w:t>
      </w:r>
      <w:proofErr w:type="gramEnd"/>
      <w:r w:rsidR="00FF048E" w:rsidRPr="00FF048E">
        <w:rPr>
          <w:rFonts w:hAnsi="標楷體" w:hint="eastAsia"/>
        </w:rPr>
        <w:t>其興辦事業計畫，</w:t>
      </w:r>
      <w:proofErr w:type="gramStart"/>
      <w:r w:rsidR="00FF048E" w:rsidRPr="00FF048E">
        <w:rPr>
          <w:rFonts w:hAnsi="標楷體" w:hint="eastAsia"/>
        </w:rPr>
        <w:t>造成原施作</w:t>
      </w:r>
      <w:proofErr w:type="gramEnd"/>
      <w:r w:rsidR="00FF048E" w:rsidRPr="00FF048E">
        <w:rPr>
          <w:rFonts w:hAnsi="標楷體" w:hint="eastAsia"/>
        </w:rPr>
        <w:t>竣工之雜項工程閒置浪費及各項技術委託服務標案公</w:t>
      </w:r>
      <w:proofErr w:type="gramStart"/>
      <w:r w:rsidR="00FF048E" w:rsidRPr="00FF048E">
        <w:rPr>
          <w:rFonts w:hAnsi="標楷體" w:hint="eastAsia"/>
        </w:rPr>
        <w:t>帑</w:t>
      </w:r>
      <w:proofErr w:type="gramEnd"/>
      <w:r w:rsidR="00FF048E" w:rsidRPr="00FF048E">
        <w:rPr>
          <w:rFonts w:hAnsi="標楷體" w:hint="eastAsia"/>
        </w:rPr>
        <w:t>無謂損失，檢視該公所歷經30餘年之工程發包、設計建造、工程變更設計、暫緩、重啟計畫、再委託設計等，最終仍無法順利完成該項工程，浪費公</w:t>
      </w:r>
      <w:proofErr w:type="gramStart"/>
      <w:r w:rsidR="00FF048E" w:rsidRPr="00FF048E">
        <w:rPr>
          <w:rFonts w:hAnsi="標楷體" w:hint="eastAsia"/>
        </w:rPr>
        <w:t>帑</w:t>
      </w:r>
      <w:proofErr w:type="gramEnd"/>
      <w:r w:rsidR="00FF048E" w:rsidRPr="00FF048E">
        <w:rPr>
          <w:rFonts w:hAnsi="標楷體" w:hint="eastAsia"/>
        </w:rPr>
        <w:t>合計高達1,697萬餘元，</w:t>
      </w:r>
      <w:proofErr w:type="gramStart"/>
      <w:r w:rsidR="00FF048E" w:rsidRPr="00FF048E">
        <w:rPr>
          <w:rFonts w:hAnsi="標楷體" w:hint="eastAsia"/>
        </w:rPr>
        <w:t>況</w:t>
      </w:r>
      <w:proofErr w:type="gramEnd"/>
      <w:r w:rsidR="00FF048E" w:rsidRPr="00FF048E">
        <w:rPr>
          <w:rFonts w:hAnsi="標楷體" w:hint="eastAsia"/>
        </w:rPr>
        <w:t>尚有廠商服務酬金提報金額約358萬餘元待協調，該公所作為確有違失，而縣府負有殯葬設施設置之准駁權力，卻未能善盡主管機關督導之責，亦有未當之處</w:t>
      </w:r>
      <w:r w:rsidR="0053473D" w:rsidRPr="00C63651">
        <w:rPr>
          <w:rFonts w:hint="eastAsia"/>
        </w:rPr>
        <w:t>。</w:t>
      </w:r>
      <w:proofErr w:type="gramStart"/>
      <w:r w:rsidR="00402857" w:rsidRPr="002D4CEA">
        <w:rPr>
          <w:rFonts w:hAnsi="標楷體" w:hint="eastAsia"/>
          <w:color w:val="000000" w:themeColor="text1"/>
          <w:szCs w:val="32"/>
        </w:rPr>
        <w:t>爰</w:t>
      </w:r>
      <w:proofErr w:type="gramEnd"/>
      <w:r w:rsidR="00402857" w:rsidRPr="002D4CEA">
        <w:rPr>
          <w:rFonts w:hAnsi="標楷體" w:hint="eastAsia"/>
          <w:color w:val="000000" w:themeColor="text1"/>
          <w:szCs w:val="32"/>
        </w:rPr>
        <w:t>依憲</w:t>
      </w:r>
      <w:r w:rsidR="00402857" w:rsidRPr="00732ABA">
        <w:rPr>
          <w:rFonts w:hAnsi="標楷體" w:hint="eastAsia"/>
          <w:szCs w:val="32"/>
        </w:rPr>
        <w:t>法第97條第1項及監察法第24條之規定</w:t>
      </w:r>
      <w:r w:rsidRPr="00732ABA">
        <w:rPr>
          <w:rFonts w:hAnsi="標楷體" w:hint="eastAsia"/>
          <w:szCs w:val="32"/>
        </w:rPr>
        <w:t>提案糾正，送請</w:t>
      </w:r>
      <w:r w:rsidR="0062629C">
        <w:rPr>
          <w:rFonts w:hAnsi="標楷體" w:hint="eastAsia"/>
          <w:szCs w:val="32"/>
        </w:rPr>
        <w:t>行政院</w:t>
      </w:r>
      <w:r w:rsidRPr="00732ABA">
        <w:rPr>
          <w:rFonts w:hAnsi="標楷體" w:hint="eastAsia"/>
          <w:szCs w:val="32"/>
        </w:rPr>
        <w:t>轉</w:t>
      </w:r>
      <w:proofErr w:type="gramStart"/>
      <w:r w:rsidRPr="00732ABA">
        <w:rPr>
          <w:rFonts w:hAnsi="標楷體" w:hint="eastAsia"/>
          <w:szCs w:val="32"/>
        </w:rPr>
        <w:t>飭</w:t>
      </w:r>
      <w:proofErr w:type="gramEnd"/>
      <w:r w:rsidRPr="00732ABA">
        <w:rPr>
          <w:rFonts w:hAnsi="標楷體" w:hint="eastAsia"/>
          <w:szCs w:val="32"/>
        </w:rPr>
        <w:t>所屬確實檢討改善</w:t>
      </w:r>
      <w:proofErr w:type="gramStart"/>
      <w:r w:rsidRPr="00732ABA">
        <w:rPr>
          <w:rFonts w:hAnsi="標楷體" w:hint="eastAsia"/>
          <w:szCs w:val="32"/>
        </w:rPr>
        <w:t>見復</w:t>
      </w:r>
      <w:r w:rsidR="00286B1B" w:rsidRPr="00732ABA">
        <w:rPr>
          <w:rFonts w:hint="eastAsia"/>
        </w:rPr>
        <w:t>。</w:t>
      </w:r>
      <w:bookmarkEnd w:id="45"/>
      <w:proofErr w:type="gramEnd"/>
    </w:p>
    <w:sectPr w:rsidR="00286B1B" w:rsidRPr="00732AB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8D34" w14:textId="77777777" w:rsidR="00F845AE" w:rsidRDefault="00F845AE">
      <w:r>
        <w:separator/>
      </w:r>
    </w:p>
  </w:endnote>
  <w:endnote w:type="continuationSeparator" w:id="0">
    <w:p w14:paraId="37F665FC" w14:textId="77777777" w:rsidR="00F845AE" w:rsidRDefault="00F8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00F8"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1CD1ECEF"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1B33" w14:textId="77777777" w:rsidR="00F845AE" w:rsidRDefault="00F845AE">
      <w:r>
        <w:separator/>
      </w:r>
    </w:p>
  </w:footnote>
  <w:footnote w:type="continuationSeparator" w:id="0">
    <w:p w14:paraId="7AA28BCF" w14:textId="77777777" w:rsidR="00F845AE" w:rsidRDefault="00F8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FC7D72"/>
    <w:multiLevelType w:val="hybridMultilevel"/>
    <w:tmpl w:val="B19C2684"/>
    <w:lvl w:ilvl="0" w:tplc="90A0EA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19145229">
    <w:abstractNumId w:val="2"/>
  </w:num>
  <w:num w:numId="2" w16cid:durableId="1234663923">
    <w:abstractNumId w:val="3"/>
  </w:num>
  <w:num w:numId="3" w16cid:durableId="1352876310">
    <w:abstractNumId w:val="0"/>
  </w:num>
  <w:num w:numId="4" w16cid:durableId="1194808772">
    <w:abstractNumId w:val="2"/>
  </w:num>
  <w:num w:numId="5" w16cid:durableId="755859210">
    <w:abstractNumId w:val="2"/>
  </w:num>
  <w:num w:numId="6" w16cid:durableId="966274344">
    <w:abstractNumId w:val="2"/>
  </w:num>
  <w:num w:numId="7" w16cid:durableId="648366780">
    <w:abstractNumId w:val="2"/>
  </w:num>
  <w:num w:numId="8" w16cid:durableId="1958947388">
    <w:abstractNumId w:val="2"/>
  </w:num>
  <w:num w:numId="9" w16cid:durableId="1773817184">
    <w:abstractNumId w:val="2"/>
  </w:num>
  <w:num w:numId="10" w16cid:durableId="938560647">
    <w:abstractNumId w:val="2"/>
  </w:num>
  <w:num w:numId="11" w16cid:durableId="33971428">
    <w:abstractNumId w:val="2"/>
  </w:num>
  <w:num w:numId="12" w16cid:durableId="520433871">
    <w:abstractNumId w:val="2"/>
  </w:num>
  <w:num w:numId="13" w16cid:durableId="1574656823">
    <w:abstractNumId w:val="2"/>
  </w:num>
  <w:num w:numId="14" w16cid:durableId="855121603">
    <w:abstractNumId w:val="2"/>
  </w:num>
  <w:num w:numId="15" w16cid:durableId="63189979">
    <w:abstractNumId w:val="2"/>
  </w:num>
  <w:num w:numId="16" w16cid:durableId="2132091154">
    <w:abstractNumId w:val="2"/>
  </w:num>
  <w:num w:numId="17" w16cid:durableId="2051885">
    <w:abstractNumId w:val="2"/>
  </w:num>
  <w:num w:numId="18" w16cid:durableId="1170608673">
    <w:abstractNumId w:val="3"/>
  </w:num>
  <w:num w:numId="19" w16cid:durableId="1402949145">
    <w:abstractNumId w:val="3"/>
    <w:lvlOverride w:ilvl="0">
      <w:startOverride w:val="1"/>
    </w:lvlOverride>
  </w:num>
  <w:num w:numId="20" w16cid:durableId="432364418">
    <w:abstractNumId w:val="2"/>
  </w:num>
  <w:num w:numId="21" w16cid:durableId="638416305">
    <w:abstractNumId w:val="3"/>
  </w:num>
  <w:num w:numId="22" w16cid:durableId="599946862">
    <w:abstractNumId w:val="6"/>
  </w:num>
  <w:num w:numId="23" w16cid:durableId="1620602661">
    <w:abstractNumId w:val="4"/>
  </w:num>
  <w:num w:numId="24" w16cid:durableId="382944281">
    <w:abstractNumId w:val="7"/>
  </w:num>
  <w:num w:numId="25" w16cid:durableId="28530991">
    <w:abstractNumId w:val="2"/>
  </w:num>
  <w:num w:numId="26" w16cid:durableId="883370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0874927">
    <w:abstractNumId w:val="2"/>
  </w:num>
  <w:num w:numId="28" w16cid:durableId="1524979981">
    <w:abstractNumId w:val="8"/>
  </w:num>
  <w:num w:numId="29" w16cid:durableId="89203505">
    <w:abstractNumId w:val="8"/>
  </w:num>
  <w:num w:numId="30" w16cid:durableId="269356055">
    <w:abstractNumId w:val="5"/>
  </w:num>
  <w:num w:numId="31" w16cid:durableId="634023849">
    <w:abstractNumId w:val="5"/>
  </w:num>
  <w:num w:numId="32" w16cid:durableId="1346976175">
    <w:abstractNumId w:val="2"/>
  </w:num>
  <w:num w:numId="33" w16cid:durableId="1491673711">
    <w:abstractNumId w:val="2"/>
  </w:num>
  <w:num w:numId="34" w16cid:durableId="1619025199">
    <w:abstractNumId w:val="2"/>
  </w:num>
  <w:num w:numId="35" w16cid:durableId="1823932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5816361">
    <w:abstractNumId w:val="2"/>
  </w:num>
  <w:num w:numId="37" w16cid:durableId="150490319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14F9"/>
    <w:rsid w:val="00012233"/>
    <w:rsid w:val="00017318"/>
    <w:rsid w:val="000246F7"/>
    <w:rsid w:val="00024A3D"/>
    <w:rsid w:val="0003114D"/>
    <w:rsid w:val="00036D76"/>
    <w:rsid w:val="00050778"/>
    <w:rsid w:val="000512D1"/>
    <w:rsid w:val="00057F32"/>
    <w:rsid w:val="00057F34"/>
    <w:rsid w:val="000624C0"/>
    <w:rsid w:val="00062A25"/>
    <w:rsid w:val="00073CB5"/>
    <w:rsid w:val="0007425C"/>
    <w:rsid w:val="00077553"/>
    <w:rsid w:val="00077A2E"/>
    <w:rsid w:val="00077CDB"/>
    <w:rsid w:val="00080040"/>
    <w:rsid w:val="0008453A"/>
    <w:rsid w:val="000851A2"/>
    <w:rsid w:val="0009352E"/>
    <w:rsid w:val="00096B96"/>
    <w:rsid w:val="00097136"/>
    <w:rsid w:val="00097597"/>
    <w:rsid w:val="000A2F3F"/>
    <w:rsid w:val="000A79BA"/>
    <w:rsid w:val="000B0B4A"/>
    <w:rsid w:val="000B279A"/>
    <w:rsid w:val="000B61D2"/>
    <w:rsid w:val="000B70A7"/>
    <w:rsid w:val="000C495F"/>
    <w:rsid w:val="000D63EA"/>
    <w:rsid w:val="000E6431"/>
    <w:rsid w:val="000F0D35"/>
    <w:rsid w:val="000F21A5"/>
    <w:rsid w:val="00102B9F"/>
    <w:rsid w:val="00107C74"/>
    <w:rsid w:val="00112637"/>
    <w:rsid w:val="0011332F"/>
    <w:rsid w:val="0012001E"/>
    <w:rsid w:val="00126A55"/>
    <w:rsid w:val="00130F76"/>
    <w:rsid w:val="00133AA2"/>
    <w:rsid w:val="00133F08"/>
    <w:rsid w:val="001345E6"/>
    <w:rsid w:val="001378B0"/>
    <w:rsid w:val="00142E00"/>
    <w:rsid w:val="00152793"/>
    <w:rsid w:val="001545A9"/>
    <w:rsid w:val="001637C7"/>
    <w:rsid w:val="0016480E"/>
    <w:rsid w:val="00174297"/>
    <w:rsid w:val="001817B3"/>
    <w:rsid w:val="001826B3"/>
    <w:rsid w:val="00183014"/>
    <w:rsid w:val="001959C2"/>
    <w:rsid w:val="00197C85"/>
    <w:rsid w:val="001A7968"/>
    <w:rsid w:val="001B3483"/>
    <w:rsid w:val="001B3C1E"/>
    <w:rsid w:val="001B4494"/>
    <w:rsid w:val="001B48EB"/>
    <w:rsid w:val="001B4E04"/>
    <w:rsid w:val="001C0D8B"/>
    <w:rsid w:val="001C0DA8"/>
    <w:rsid w:val="001C2F66"/>
    <w:rsid w:val="001D01B6"/>
    <w:rsid w:val="001D52A7"/>
    <w:rsid w:val="001E0D8A"/>
    <w:rsid w:val="001E67BA"/>
    <w:rsid w:val="001E74C2"/>
    <w:rsid w:val="001F5A48"/>
    <w:rsid w:val="001F6260"/>
    <w:rsid w:val="00200007"/>
    <w:rsid w:val="002030A5"/>
    <w:rsid w:val="00203131"/>
    <w:rsid w:val="00203406"/>
    <w:rsid w:val="002054AD"/>
    <w:rsid w:val="00212E88"/>
    <w:rsid w:val="00213C9C"/>
    <w:rsid w:val="0022009E"/>
    <w:rsid w:val="0022425C"/>
    <w:rsid w:val="002246DE"/>
    <w:rsid w:val="00234C93"/>
    <w:rsid w:val="002421B5"/>
    <w:rsid w:val="0025106C"/>
    <w:rsid w:val="00252BC4"/>
    <w:rsid w:val="00254014"/>
    <w:rsid w:val="002642DB"/>
    <w:rsid w:val="0026504D"/>
    <w:rsid w:val="00273A2F"/>
    <w:rsid w:val="00280986"/>
    <w:rsid w:val="00281ECE"/>
    <w:rsid w:val="002831C7"/>
    <w:rsid w:val="002840C6"/>
    <w:rsid w:val="00286B1B"/>
    <w:rsid w:val="00295174"/>
    <w:rsid w:val="00296172"/>
    <w:rsid w:val="00296B92"/>
    <w:rsid w:val="002A2C22"/>
    <w:rsid w:val="002B02EB"/>
    <w:rsid w:val="002C0602"/>
    <w:rsid w:val="002D4CEA"/>
    <w:rsid w:val="002D5C16"/>
    <w:rsid w:val="002E53B4"/>
    <w:rsid w:val="002F08E5"/>
    <w:rsid w:val="002F3DFF"/>
    <w:rsid w:val="002F5E05"/>
    <w:rsid w:val="00317053"/>
    <w:rsid w:val="0032109C"/>
    <w:rsid w:val="00322B45"/>
    <w:rsid w:val="00323809"/>
    <w:rsid w:val="00323D41"/>
    <w:rsid w:val="00325414"/>
    <w:rsid w:val="003302F1"/>
    <w:rsid w:val="00343CAF"/>
    <w:rsid w:val="0034470E"/>
    <w:rsid w:val="00352DB0"/>
    <w:rsid w:val="003606BC"/>
    <w:rsid w:val="00371833"/>
    <w:rsid w:val="00371ED3"/>
    <w:rsid w:val="00374022"/>
    <w:rsid w:val="0037728A"/>
    <w:rsid w:val="00380B7D"/>
    <w:rsid w:val="00381A99"/>
    <w:rsid w:val="003829C2"/>
    <w:rsid w:val="00384724"/>
    <w:rsid w:val="003919B7"/>
    <w:rsid w:val="00391D57"/>
    <w:rsid w:val="00392292"/>
    <w:rsid w:val="00396EC5"/>
    <w:rsid w:val="003A5B7B"/>
    <w:rsid w:val="003A7A58"/>
    <w:rsid w:val="003B1017"/>
    <w:rsid w:val="003B1A40"/>
    <w:rsid w:val="003B3C07"/>
    <w:rsid w:val="003B6775"/>
    <w:rsid w:val="003C21E0"/>
    <w:rsid w:val="003C5FE2"/>
    <w:rsid w:val="003D05FB"/>
    <w:rsid w:val="003D1B16"/>
    <w:rsid w:val="003D34F6"/>
    <w:rsid w:val="003D45BF"/>
    <w:rsid w:val="003D508A"/>
    <w:rsid w:val="003D537F"/>
    <w:rsid w:val="003D7B75"/>
    <w:rsid w:val="003E0208"/>
    <w:rsid w:val="003E4B57"/>
    <w:rsid w:val="003E6B8E"/>
    <w:rsid w:val="003E7EB4"/>
    <w:rsid w:val="003F27E1"/>
    <w:rsid w:val="003F437A"/>
    <w:rsid w:val="003F5C2B"/>
    <w:rsid w:val="004023E9"/>
    <w:rsid w:val="00402857"/>
    <w:rsid w:val="0040520C"/>
    <w:rsid w:val="00413F83"/>
    <w:rsid w:val="0041490C"/>
    <w:rsid w:val="00416191"/>
    <w:rsid w:val="00416721"/>
    <w:rsid w:val="00421058"/>
    <w:rsid w:val="00421EF0"/>
    <w:rsid w:val="004224FA"/>
    <w:rsid w:val="00423D07"/>
    <w:rsid w:val="004255DB"/>
    <w:rsid w:val="0044346F"/>
    <w:rsid w:val="00451E78"/>
    <w:rsid w:val="0046520A"/>
    <w:rsid w:val="004672AB"/>
    <w:rsid w:val="004714FE"/>
    <w:rsid w:val="00485CDE"/>
    <w:rsid w:val="00495053"/>
    <w:rsid w:val="00497984"/>
    <w:rsid w:val="004A1D2E"/>
    <w:rsid w:val="004A1F59"/>
    <w:rsid w:val="004A29BE"/>
    <w:rsid w:val="004A3225"/>
    <w:rsid w:val="004A33EE"/>
    <w:rsid w:val="004A3AA8"/>
    <w:rsid w:val="004B13C7"/>
    <w:rsid w:val="004B778F"/>
    <w:rsid w:val="004C5DD4"/>
    <w:rsid w:val="004D141F"/>
    <w:rsid w:val="004D6310"/>
    <w:rsid w:val="004E0062"/>
    <w:rsid w:val="004E05A1"/>
    <w:rsid w:val="004F3103"/>
    <w:rsid w:val="004F5E57"/>
    <w:rsid w:val="004F6710"/>
    <w:rsid w:val="00502849"/>
    <w:rsid w:val="00504334"/>
    <w:rsid w:val="0050681B"/>
    <w:rsid w:val="005104D7"/>
    <w:rsid w:val="00510B9E"/>
    <w:rsid w:val="00531D2C"/>
    <w:rsid w:val="0053473D"/>
    <w:rsid w:val="00536BC2"/>
    <w:rsid w:val="005425E1"/>
    <w:rsid w:val="005427C5"/>
    <w:rsid w:val="00542CF6"/>
    <w:rsid w:val="00553C03"/>
    <w:rsid w:val="00563692"/>
    <w:rsid w:val="00570C50"/>
    <w:rsid w:val="00571349"/>
    <w:rsid w:val="005908B8"/>
    <w:rsid w:val="0059512E"/>
    <w:rsid w:val="0059765C"/>
    <w:rsid w:val="005A6DD2"/>
    <w:rsid w:val="005B7B0E"/>
    <w:rsid w:val="005C385D"/>
    <w:rsid w:val="005D3B20"/>
    <w:rsid w:val="005E5C68"/>
    <w:rsid w:val="005E65C0"/>
    <w:rsid w:val="005F0390"/>
    <w:rsid w:val="006051BA"/>
    <w:rsid w:val="00612023"/>
    <w:rsid w:val="00614190"/>
    <w:rsid w:val="00617A3A"/>
    <w:rsid w:val="00621416"/>
    <w:rsid w:val="00622A99"/>
    <w:rsid w:val="00622E67"/>
    <w:rsid w:val="0062629C"/>
    <w:rsid w:val="00626EDC"/>
    <w:rsid w:val="006470EC"/>
    <w:rsid w:val="00651498"/>
    <w:rsid w:val="00653EF2"/>
    <w:rsid w:val="0065598E"/>
    <w:rsid w:val="00655AF2"/>
    <w:rsid w:val="006568BE"/>
    <w:rsid w:val="0066025D"/>
    <w:rsid w:val="00675E1F"/>
    <w:rsid w:val="006773EC"/>
    <w:rsid w:val="00680504"/>
    <w:rsid w:val="00681CD9"/>
    <w:rsid w:val="00683E30"/>
    <w:rsid w:val="00687024"/>
    <w:rsid w:val="00696415"/>
    <w:rsid w:val="006A4C92"/>
    <w:rsid w:val="006D1458"/>
    <w:rsid w:val="006D3691"/>
    <w:rsid w:val="006E2DCE"/>
    <w:rsid w:val="006E6A40"/>
    <w:rsid w:val="006F140E"/>
    <w:rsid w:val="006F3563"/>
    <w:rsid w:val="006F42B9"/>
    <w:rsid w:val="006F6103"/>
    <w:rsid w:val="00704E00"/>
    <w:rsid w:val="007209E7"/>
    <w:rsid w:val="00726182"/>
    <w:rsid w:val="00732329"/>
    <w:rsid w:val="00732ABA"/>
    <w:rsid w:val="007337CA"/>
    <w:rsid w:val="00734CE4"/>
    <w:rsid w:val="00735123"/>
    <w:rsid w:val="0073702E"/>
    <w:rsid w:val="00741837"/>
    <w:rsid w:val="007453E6"/>
    <w:rsid w:val="0075243E"/>
    <w:rsid w:val="007666F5"/>
    <w:rsid w:val="0077309D"/>
    <w:rsid w:val="007774EE"/>
    <w:rsid w:val="00780C5B"/>
    <w:rsid w:val="00781822"/>
    <w:rsid w:val="00783F21"/>
    <w:rsid w:val="00787159"/>
    <w:rsid w:val="00791668"/>
    <w:rsid w:val="00791AA1"/>
    <w:rsid w:val="007A2DF7"/>
    <w:rsid w:val="007A3793"/>
    <w:rsid w:val="007C1BA2"/>
    <w:rsid w:val="007D20E9"/>
    <w:rsid w:val="007D56A2"/>
    <w:rsid w:val="007D7881"/>
    <w:rsid w:val="007D7E3A"/>
    <w:rsid w:val="007E0E10"/>
    <w:rsid w:val="007E4768"/>
    <w:rsid w:val="007E5BDD"/>
    <w:rsid w:val="007E777B"/>
    <w:rsid w:val="007F2070"/>
    <w:rsid w:val="008053F5"/>
    <w:rsid w:val="00810198"/>
    <w:rsid w:val="00815DA8"/>
    <w:rsid w:val="0082194D"/>
    <w:rsid w:val="00823B5A"/>
    <w:rsid w:val="00826EF5"/>
    <w:rsid w:val="00831693"/>
    <w:rsid w:val="00840104"/>
    <w:rsid w:val="00841FC5"/>
    <w:rsid w:val="008424FF"/>
    <w:rsid w:val="00843169"/>
    <w:rsid w:val="00845709"/>
    <w:rsid w:val="00852FB9"/>
    <w:rsid w:val="008576BD"/>
    <w:rsid w:val="00860463"/>
    <w:rsid w:val="00870C97"/>
    <w:rsid w:val="008733DA"/>
    <w:rsid w:val="00876DCA"/>
    <w:rsid w:val="008850E4"/>
    <w:rsid w:val="008A12F5"/>
    <w:rsid w:val="008A288A"/>
    <w:rsid w:val="008B1587"/>
    <w:rsid w:val="008B1B01"/>
    <w:rsid w:val="008B24E0"/>
    <w:rsid w:val="008B3BCD"/>
    <w:rsid w:val="008B4841"/>
    <w:rsid w:val="008B5D27"/>
    <w:rsid w:val="008B6503"/>
    <w:rsid w:val="008B6DF8"/>
    <w:rsid w:val="008C0C63"/>
    <w:rsid w:val="008C106C"/>
    <w:rsid w:val="008C10F1"/>
    <w:rsid w:val="008C1E99"/>
    <w:rsid w:val="008E0085"/>
    <w:rsid w:val="008E2AA6"/>
    <w:rsid w:val="008E311B"/>
    <w:rsid w:val="008F46E7"/>
    <w:rsid w:val="008F6F0B"/>
    <w:rsid w:val="00907BA7"/>
    <w:rsid w:val="0091064E"/>
    <w:rsid w:val="00911FC5"/>
    <w:rsid w:val="009155C9"/>
    <w:rsid w:val="0091600B"/>
    <w:rsid w:val="00931A10"/>
    <w:rsid w:val="00933ABB"/>
    <w:rsid w:val="00935A68"/>
    <w:rsid w:val="00936B87"/>
    <w:rsid w:val="00947967"/>
    <w:rsid w:val="00965200"/>
    <w:rsid w:val="009668B3"/>
    <w:rsid w:val="00971471"/>
    <w:rsid w:val="009849C2"/>
    <w:rsid w:val="00984D24"/>
    <w:rsid w:val="009858EB"/>
    <w:rsid w:val="009B0046"/>
    <w:rsid w:val="009B5229"/>
    <w:rsid w:val="009C1440"/>
    <w:rsid w:val="009C2107"/>
    <w:rsid w:val="009C5D9E"/>
    <w:rsid w:val="009D2C3E"/>
    <w:rsid w:val="009E0625"/>
    <w:rsid w:val="009E3034"/>
    <w:rsid w:val="009E549F"/>
    <w:rsid w:val="009F28A8"/>
    <w:rsid w:val="009F34A5"/>
    <w:rsid w:val="009F473E"/>
    <w:rsid w:val="009F682A"/>
    <w:rsid w:val="00A022BE"/>
    <w:rsid w:val="00A05B13"/>
    <w:rsid w:val="00A231D3"/>
    <w:rsid w:val="00A24055"/>
    <w:rsid w:val="00A24C95"/>
    <w:rsid w:val="00A26094"/>
    <w:rsid w:val="00A26933"/>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51D9"/>
    <w:rsid w:val="00AB2FAB"/>
    <w:rsid w:val="00AB5C14"/>
    <w:rsid w:val="00AC1EE7"/>
    <w:rsid w:val="00AC333F"/>
    <w:rsid w:val="00AC585C"/>
    <w:rsid w:val="00AD1925"/>
    <w:rsid w:val="00AE067D"/>
    <w:rsid w:val="00AE0850"/>
    <w:rsid w:val="00AE1257"/>
    <w:rsid w:val="00AF1181"/>
    <w:rsid w:val="00AF2F79"/>
    <w:rsid w:val="00AF4653"/>
    <w:rsid w:val="00AF7DB7"/>
    <w:rsid w:val="00B1603E"/>
    <w:rsid w:val="00B20569"/>
    <w:rsid w:val="00B307D0"/>
    <w:rsid w:val="00B3683C"/>
    <w:rsid w:val="00B443E4"/>
    <w:rsid w:val="00B53A86"/>
    <w:rsid w:val="00B55B06"/>
    <w:rsid w:val="00B563EA"/>
    <w:rsid w:val="00B60E51"/>
    <w:rsid w:val="00B63A54"/>
    <w:rsid w:val="00B7036C"/>
    <w:rsid w:val="00B73621"/>
    <w:rsid w:val="00B77D18"/>
    <w:rsid w:val="00B8313A"/>
    <w:rsid w:val="00B83C6B"/>
    <w:rsid w:val="00B93503"/>
    <w:rsid w:val="00BA1F9D"/>
    <w:rsid w:val="00BA31E8"/>
    <w:rsid w:val="00BA55E0"/>
    <w:rsid w:val="00BA6BD4"/>
    <w:rsid w:val="00BB17A0"/>
    <w:rsid w:val="00BB2655"/>
    <w:rsid w:val="00BB3752"/>
    <w:rsid w:val="00BB6688"/>
    <w:rsid w:val="00BC26D4"/>
    <w:rsid w:val="00BC64F2"/>
    <w:rsid w:val="00BD4303"/>
    <w:rsid w:val="00BD7D5D"/>
    <w:rsid w:val="00BF2A42"/>
    <w:rsid w:val="00C03D8C"/>
    <w:rsid w:val="00C055EC"/>
    <w:rsid w:val="00C10DC9"/>
    <w:rsid w:val="00C12FB3"/>
    <w:rsid w:val="00C17341"/>
    <w:rsid w:val="00C207EB"/>
    <w:rsid w:val="00C21104"/>
    <w:rsid w:val="00C24EEF"/>
    <w:rsid w:val="00C25CF6"/>
    <w:rsid w:val="00C26C36"/>
    <w:rsid w:val="00C32768"/>
    <w:rsid w:val="00C431DF"/>
    <w:rsid w:val="00C456BD"/>
    <w:rsid w:val="00C530DC"/>
    <w:rsid w:val="00C5350D"/>
    <w:rsid w:val="00C6123C"/>
    <w:rsid w:val="00C62528"/>
    <w:rsid w:val="00C64B82"/>
    <w:rsid w:val="00C7084D"/>
    <w:rsid w:val="00C7315E"/>
    <w:rsid w:val="00C75895"/>
    <w:rsid w:val="00C77241"/>
    <w:rsid w:val="00C83C9F"/>
    <w:rsid w:val="00C86866"/>
    <w:rsid w:val="00C94840"/>
    <w:rsid w:val="00CA6AC8"/>
    <w:rsid w:val="00CB027F"/>
    <w:rsid w:val="00CC6297"/>
    <w:rsid w:val="00CC7690"/>
    <w:rsid w:val="00CD1986"/>
    <w:rsid w:val="00CD7CFC"/>
    <w:rsid w:val="00CE4D5C"/>
    <w:rsid w:val="00CF05DA"/>
    <w:rsid w:val="00CF58EB"/>
    <w:rsid w:val="00D0106E"/>
    <w:rsid w:val="00D06383"/>
    <w:rsid w:val="00D20E85"/>
    <w:rsid w:val="00D216B0"/>
    <w:rsid w:val="00D24615"/>
    <w:rsid w:val="00D27557"/>
    <w:rsid w:val="00D27B80"/>
    <w:rsid w:val="00D37842"/>
    <w:rsid w:val="00D42DC2"/>
    <w:rsid w:val="00D537E1"/>
    <w:rsid w:val="00D55BB2"/>
    <w:rsid w:val="00D6091A"/>
    <w:rsid w:val="00D6695F"/>
    <w:rsid w:val="00D70810"/>
    <w:rsid w:val="00D713EB"/>
    <w:rsid w:val="00D75644"/>
    <w:rsid w:val="00D81656"/>
    <w:rsid w:val="00D83D87"/>
    <w:rsid w:val="00D86A30"/>
    <w:rsid w:val="00D93A68"/>
    <w:rsid w:val="00D97CB4"/>
    <w:rsid w:val="00D97DD4"/>
    <w:rsid w:val="00DA3198"/>
    <w:rsid w:val="00DA5A8A"/>
    <w:rsid w:val="00DB26CD"/>
    <w:rsid w:val="00DB3135"/>
    <w:rsid w:val="00DB441C"/>
    <w:rsid w:val="00DB44AF"/>
    <w:rsid w:val="00DC1F58"/>
    <w:rsid w:val="00DC339B"/>
    <w:rsid w:val="00DC5D40"/>
    <w:rsid w:val="00DD2DC6"/>
    <w:rsid w:val="00DD30E9"/>
    <w:rsid w:val="00DD4F47"/>
    <w:rsid w:val="00DD7FBB"/>
    <w:rsid w:val="00DE0B90"/>
    <w:rsid w:val="00DE0B9F"/>
    <w:rsid w:val="00DE4238"/>
    <w:rsid w:val="00DE42B9"/>
    <w:rsid w:val="00DE657F"/>
    <w:rsid w:val="00DF1218"/>
    <w:rsid w:val="00DF6462"/>
    <w:rsid w:val="00E02FA0"/>
    <w:rsid w:val="00E036DC"/>
    <w:rsid w:val="00E039A4"/>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6BEF"/>
    <w:rsid w:val="00F16A14"/>
    <w:rsid w:val="00F231DC"/>
    <w:rsid w:val="00F362D7"/>
    <w:rsid w:val="00F37D7B"/>
    <w:rsid w:val="00F46DCA"/>
    <w:rsid w:val="00F5314C"/>
    <w:rsid w:val="00F554D6"/>
    <w:rsid w:val="00F635DD"/>
    <w:rsid w:val="00F64370"/>
    <w:rsid w:val="00F6627B"/>
    <w:rsid w:val="00F6794E"/>
    <w:rsid w:val="00F679C8"/>
    <w:rsid w:val="00F734F2"/>
    <w:rsid w:val="00F75052"/>
    <w:rsid w:val="00F804D3"/>
    <w:rsid w:val="00F81CD2"/>
    <w:rsid w:val="00F82641"/>
    <w:rsid w:val="00F845AE"/>
    <w:rsid w:val="00F861EB"/>
    <w:rsid w:val="00F90F18"/>
    <w:rsid w:val="00F926ED"/>
    <w:rsid w:val="00F937E4"/>
    <w:rsid w:val="00F943D1"/>
    <w:rsid w:val="00F95EE7"/>
    <w:rsid w:val="00FA39E6"/>
    <w:rsid w:val="00FA7BC9"/>
    <w:rsid w:val="00FB378E"/>
    <w:rsid w:val="00FB37F1"/>
    <w:rsid w:val="00FB47C0"/>
    <w:rsid w:val="00FB501B"/>
    <w:rsid w:val="00FB7770"/>
    <w:rsid w:val="00FD3B91"/>
    <w:rsid w:val="00FD576B"/>
    <w:rsid w:val="00FD579E"/>
    <w:rsid w:val="00FE4516"/>
    <w:rsid w:val="00FF0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C678A"/>
  <w15:docId w15:val="{2E58B218-9E84-46BB-8BBF-CB0AEDF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字元,註腳文字1,註腳文字 字元 字元"/>
    <w:basedOn w:val="a6"/>
    <w:link w:val="afb"/>
    <w:uiPriority w:val="99"/>
    <w:unhideWhenUsed/>
    <w:rsid w:val="00343CAF"/>
    <w:pPr>
      <w:snapToGrid w:val="0"/>
      <w:jc w:val="left"/>
    </w:pPr>
    <w:rPr>
      <w:sz w:val="20"/>
    </w:rPr>
  </w:style>
  <w:style w:type="character" w:customStyle="1" w:styleId="afb">
    <w:name w:val="註腳文字 字元"/>
    <w:aliases w:val=" 字元 字元,字元 字元,註腳文字1 字元,註腳文字 字元 字元 字元"/>
    <w:basedOn w:val="a7"/>
    <w:link w:val="afa"/>
    <w:uiPriority w:val="99"/>
    <w:rsid w:val="00343CAF"/>
    <w:rPr>
      <w:rFonts w:ascii="標楷體" w:eastAsia="標楷體"/>
      <w:kern w:val="2"/>
    </w:rPr>
  </w:style>
  <w:style w:type="character" w:styleId="afc">
    <w:name w:val="footnote reference"/>
    <w:basedOn w:val="a7"/>
    <w:unhideWhenUsed/>
    <w:rsid w:val="00343CAF"/>
    <w:rPr>
      <w:vertAlign w:val="superscript"/>
    </w:rPr>
  </w:style>
  <w:style w:type="paragraph" w:customStyle="1" w:styleId="Standard">
    <w:name w:val="Standard"/>
    <w:rsid w:val="00343CAF"/>
    <w:pPr>
      <w:suppressAutoHyphens/>
      <w:autoSpaceDN w:val="0"/>
      <w:textAlignment w:val="baseline"/>
    </w:pPr>
    <w:rPr>
      <w:rFonts w:ascii="Liberation Serif" w:eastAsia="SimSun" w:hAnsi="Liberation Serif" w:cs="Mangal"/>
      <w:kern w:val="3"/>
      <w:sz w:val="24"/>
      <w:szCs w:val="24"/>
      <w:lang w:eastAsia="zh-CN" w:bidi="hi-IN"/>
    </w:rPr>
  </w:style>
  <w:style w:type="paragraph" w:styleId="afd">
    <w:name w:val="caption"/>
    <w:basedOn w:val="a6"/>
    <w:next w:val="a6"/>
    <w:uiPriority w:val="35"/>
    <w:unhideWhenUsed/>
    <w:qFormat/>
    <w:rsid w:val="00343CA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EE813-2F2E-4C8C-8037-A01250D8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567</Words>
  <Characters>3237</Characters>
  <Application>Microsoft Office Word</Application>
  <DocSecurity>0</DocSecurity>
  <Lines>26</Lines>
  <Paragraphs>7</Paragraphs>
  <ScaleCrop>false</ScaleCrop>
  <Company>cy</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葉棋楠</dc:creator>
  <cp:lastModifiedBy>陳美如</cp:lastModifiedBy>
  <cp:revision>2</cp:revision>
  <cp:lastPrinted>2025-07-23T08:14:00Z</cp:lastPrinted>
  <dcterms:created xsi:type="dcterms:W3CDTF">2025-08-21T01:52:00Z</dcterms:created>
  <dcterms:modified xsi:type="dcterms:W3CDTF">2025-08-21T01:52:00Z</dcterms:modified>
</cp:coreProperties>
</file>